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420" w:rsidRPr="00F95925" w:rsidRDefault="00D14420" w:rsidP="00D14420">
      <w:pPr>
        <w:pStyle w:val="Nagwek1"/>
        <w:jc w:val="right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Zał. Nr </w:t>
      </w:r>
      <w:r w:rsidR="000119C6">
        <w:rPr>
          <w:rFonts w:ascii="Arial" w:hAnsi="Arial" w:cs="Arial"/>
          <w:bCs/>
          <w:sz w:val="20"/>
        </w:rPr>
        <w:t>1</w:t>
      </w:r>
      <w:r w:rsidRPr="00F95925">
        <w:rPr>
          <w:rFonts w:ascii="Arial" w:hAnsi="Arial" w:cs="Arial"/>
          <w:bCs/>
          <w:sz w:val="20"/>
        </w:rPr>
        <w:t xml:space="preserve"> do </w:t>
      </w:r>
      <w:r w:rsidR="000119C6">
        <w:rPr>
          <w:rFonts w:ascii="Arial" w:hAnsi="Arial" w:cs="Arial"/>
          <w:bCs/>
          <w:sz w:val="20"/>
        </w:rPr>
        <w:t>SWZ</w:t>
      </w:r>
    </w:p>
    <w:p w:rsidR="00D14420" w:rsidRPr="006D491D" w:rsidRDefault="00D14420" w:rsidP="00D14420">
      <w:pPr>
        <w:ind w:left="284" w:hanging="284"/>
        <w:jc w:val="both"/>
        <w:rPr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b/>
          <w:sz w:val="24"/>
          <w:szCs w:val="24"/>
          <w:lang w:eastAsia="zh-CN"/>
        </w:rPr>
        <w:t>OPIS PRZEDMIOTU ZAMÓWIENIA</w:t>
      </w: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</w:p>
    <w:p w:rsidR="00D14420" w:rsidRPr="00FB767C" w:rsidRDefault="00D14420" w:rsidP="00D14420">
      <w:pPr>
        <w:ind w:left="284" w:hanging="284"/>
        <w:jc w:val="center"/>
        <w:rPr>
          <w:b/>
          <w:sz w:val="24"/>
          <w:szCs w:val="24"/>
          <w:lang w:eastAsia="zh-CN"/>
        </w:rPr>
      </w:pPr>
      <w:r w:rsidRPr="00FB767C">
        <w:rPr>
          <w:rFonts w:ascii="Arial" w:hAnsi="Arial" w:cs="Arial"/>
          <w:b/>
          <w:i/>
          <w:sz w:val="24"/>
          <w:szCs w:val="24"/>
        </w:rPr>
        <w:t>"</w:t>
      </w:r>
      <w:r w:rsidR="000119C6" w:rsidRPr="006513A0">
        <w:rPr>
          <w:rFonts w:ascii="Arial" w:hAnsi="Arial" w:cs="Arial"/>
          <w:b/>
          <w:i/>
          <w:sz w:val="24"/>
          <w:szCs w:val="24"/>
        </w:rPr>
        <w:t xml:space="preserve">Dostawa </w:t>
      </w:r>
      <w:r w:rsidR="006513A0" w:rsidRPr="006513A0">
        <w:rPr>
          <w:rFonts w:ascii="Arial" w:hAnsi="Arial" w:cs="Arial"/>
          <w:b/>
          <w:i/>
          <w:sz w:val="24"/>
          <w:szCs w:val="24"/>
        </w:rPr>
        <w:t>lekkiego samochodu specjalnego do przewozu osób</w:t>
      </w:r>
      <w:r w:rsidRPr="00FB767C">
        <w:rPr>
          <w:rFonts w:ascii="Arial" w:hAnsi="Arial" w:cs="Arial"/>
          <w:b/>
          <w:i/>
          <w:sz w:val="24"/>
          <w:szCs w:val="24"/>
        </w:rPr>
        <w:t>”</w:t>
      </w:r>
    </w:p>
    <w:p w:rsidR="00D14420" w:rsidRPr="00FB767C" w:rsidRDefault="00D14420" w:rsidP="00D1442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FB767C">
        <w:rPr>
          <w:rFonts w:ascii="Arial" w:hAnsi="Arial" w:cs="Arial"/>
          <w:b/>
          <w:i/>
          <w:sz w:val="24"/>
          <w:szCs w:val="24"/>
        </w:rPr>
        <w:t>Szczegółowy opis przedmiotu zamówienia – wymagania minimalne.</w:t>
      </w:r>
    </w:p>
    <w:p w:rsidR="00D14420" w:rsidRPr="00FB767C" w:rsidRDefault="00D14420" w:rsidP="00D14420">
      <w:pPr>
        <w:rPr>
          <w:b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127"/>
      </w:tblGrid>
      <w:tr w:rsidR="00D14420" w:rsidRPr="00FB767C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Wymagania minimalne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Propozycja Wykonawcy</w:t>
            </w:r>
          </w:p>
        </w:tc>
      </w:tr>
      <w:tr w:rsidR="00D14420" w:rsidTr="008E4DBF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FB767C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2.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pct15" w:color="auto" w:fill="auto"/>
          </w:tcPr>
          <w:p w:rsidR="00D14420" w:rsidRDefault="00D14420" w:rsidP="008E4DBF">
            <w:pPr>
              <w:jc w:val="center"/>
              <w:rPr>
                <w:b/>
              </w:rPr>
            </w:pPr>
            <w:r w:rsidRPr="00FB767C">
              <w:rPr>
                <w:b/>
              </w:rPr>
              <w:t>3.</w:t>
            </w: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1.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</w:pPr>
            <w:r w:rsidRPr="00361733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="000119C6" w:rsidRPr="00361733">
              <w:t>(Dz. U. z 2016 r. poz. 2022).</w:t>
            </w:r>
          </w:p>
        </w:tc>
        <w:tc>
          <w:tcPr>
            <w:tcW w:w="2127" w:type="dxa"/>
          </w:tcPr>
          <w:p w:rsidR="00D14420" w:rsidRPr="00B7110D" w:rsidRDefault="00D14420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14420" w:rsidP="008E4DBF">
            <w:pPr>
              <w:jc w:val="center"/>
            </w:pPr>
            <w:r>
              <w:t>2.</w:t>
            </w:r>
          </w:p>
        </w:tc>
        <w:tc>
          <w:tcPr>
            <w:tcW w:w="10539" w:type="dxa"/>
          </w:tcPr>
          <w:p w:rsidR="00D14420" w:rsidRPr="00361733" w:rsidRDefault="00D14420" w:rsidP="008E4DBF">
            <w:pPr>
              <w:tabs>
                <w:tab w:val="num" w:pos="1440"/>
              </w:tabs>
              <w:jc w:val="both"/>
            </w:pPr>
            <w:r w:rsidRPr="00361733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127" w:type="dxa"/>
          </w:tcPr>
          <w:p w:rsidR="00D14420" w:rsidRDefault="00D14420" w:rsidP="008E4DBF">
            <w:pPr>
              <w:tabs>
                <w:tab w:val="num" w:pos="1440"/>
              </w:tabs>
              <w:jc w:val="both"/>
            </w:pPr>
          </w:p>
        </w:tc>
      </w:tr>
      <w:tr w:rsidR="00D14420" w:rsidTr="008E4DBF">
        <w:trPr>
          <w:trHeight w:val="381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3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361733" w:rsidRDefault="00594FB7" w:rsidP="007C569C">
            <w:pPr>
              <w:tabs>
                <w:tab w:val="num" w:pos="851"/>
              </w:tabs>
              <w:jc w:val="both"/>
              <w:rPr>
                <w:kern w:val="24"/>
              </w:rPr>
            </w:pPr>
            <w:r w:rsidRPr="00361733">
              <w:rPr>
                <w:kern w:val="24"/>
              </w:rPr>
              <w:t xml:space="preserve">Pojazd fabrycznie nowy, przystosowany do ruchu prawostronnego (kierownica po lewej stronie). Rok produkcji </w:t>
            </w:r>
            <w:r w:rsidR="0093554A" w:rsidRPr="00361733">
              <w:rPr>
                <w:kern w:val="24"/>
              </w:rPr>
              <w:t>2024</w:t>
            </w:r>
            <w:r w:rsidRPr="00361733">
              <w:rPr>
                <w:kern w:val="24"/>
              </w:rPr>
              <w:t>. Zamawiający dopuszcza zaoferowanie pojazdu zarejestrowanego jednokrotnie na dealera.</w:t>
            </w:r>
          </w:p>
          <w:p w:rsidR="007C569C" w:rsidRPr="00361733" w:rsidRDefault="007C569C" w:rsidP="007C569C">
            <w:pPr>
              <w:tabs>
                <w:tab w:val="num" w:pos="851"/>
              </w:tabs>
              <w:jc w:val="both"/>
            </w:pPr>
            <w:r w:rsidRPr="00361733">
              <w:t>Podwozie pojazdu bazowego musi posiadać świadectwo homologacji.</w:t>
            </w:r>
          </w:p>
        </w:tc>
        <w:tc>
          <w:tcPr>
            <w:tcW w:w="2127" w:type="dxa"/>
          </w:tcPr>
          <w:p w:rsidR="00D14420" w:rsidRDefault="00B7115E" w:rsidP="008E4DBF">
            <w:pPr>
              <w:tabs>
                <w:tab w:val="num" w:pos="851"/>
              </w:tabs>
              <w:jc w:val="both"/>
              <w:rPr>
                <w:i/>
                <w:kern w:val="24"/>
                <w:sz w:val="16"/>
              </w:rPr>
            </w:pPr>
            <w:r w:rsidRPr="00B7115E">
              <w:rPr>
                <w:i/>
                <w:kern w:val="24"/>
                <w:sz w:val="16"/>
              </w:rPr>
              <w:t>Należy podać markę, typ i model oferowanego pojazdu bazowego.</w:t>
            </w:r>
          </w:p>
          <w:p w:rsidR="00B7115E" w:rsidRDefault="00B7115E" w:rsidP="008E4DBF">
            <w:pPr>
              <w:tabs>
                <w:tab w:val="num" w:pos="851"/>
              </w:tabs>
              <w:jc w:val="both"/>
              <w:rPr>
                <w:i/>
                <w:kern w:val="24"/>
                <w:sz w:val="16"/>
              </w:rPr>
            </w:pPr>
          </w:p>
          <w:p w:rsidR="00B7115E" w:rsidRPr="00B7115E" w:rsidRDefault="00B7115E" w:rsidP="008E4DBF">
            <w:pPr>
              <w:tabs>
                <w:tab w:val="num" w:pos="851"/>
              </w:tabs>
              <w:jc w:val="both"/>
              <w:rPr>
                <w:i/>
                <w:kern w:val="24"/>
                <w:sz w:val="16"/>
              </w:rPr>
            </w:pPr>
          </w:p>
        </w:tc>
      </w:tr>
      <w:tr w:rsidR="00D14420" w:rsidTr="008E4DBF">
        <w:trPr>
          <w:trHeight w:val="693"/>
        </w:trPr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4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D350F4" w:rsidRDefault="00D14420" w:rsidP="001F3AA0">
            <w:pPr>
              <w:jc w:val="both"/>
            </w:pPr>
            <w:r w:rsidRPr="00361733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361733">
              <w:rPr>
                <w:kern w:val="24"/>
              </w:rPr>
              <w:br/>
              <w:t xml:space="preserve">-25 </w:t>
            </w:r>
            <w:proofErr w:type="spellStart"/>
            <w:r w:rsidRPr="00361733">
              <w:rPr>
                <w:kern w:val="24"/>
                <w:vertAlign w:val="superscript"/>
              </w:rPr>
              <w:t>o</w:t>
            </w:r>
            <w:r w:rsidRPr="00361733">
              <w:rPr>
                <w:kern w:val="24"/>
              </w:rPr>
              <w:t>C</w:t>
            </w:r>
            <w:proofErr w:type="spellEnd"/>
            <w:r w:rsidRPr="00361733">
              <w:rPr>
                <w:kern w:val="24"/>
              </w:rPr>
              <w:t xml:space="preserve"> do +50. </w:t>
            </w:r>
            <w:r w:rsidRPr="00361733">
              <w:t>Silnik spełniający obowiązujące wymogi w zakresie czystości spalin o mocy min</w:t>
            </w:r>
            <w:r w:rsidR="005B2E2B" w:rsidRPr="00361733">
              <w:t>imalnej</w:t>
            </w:r>
            <w:r w:rsidRPr="00361733">
              <w:t xml:space="preserve"> </w:t>
            </w:r>
            <w:r w:rsidR="00B7115E" w:rsidRPr="00361733">
              <w:t>125</w:t>
            </w:r>
            <w:r w:rsidR="005B2E2B" w:rsidRPr="00361733">
              <w:t xml:space="preserve"> </w:t>
            </w:r>
            <w:proofErr w:type="spellStart"/>
            <w:r w:rsidR="005B2E2B" w:rsidRPr="00361733">
              <w:t>kW</w:t>
            </w:r>
            <w:r w:rsidR="001F3AA0">
              <w:t>.</w:t>
            </w:r>
            <w:proofErr w:type="spellEnd"/>
          </w:p>
        </w:tc>
        <w:tc>
          <w:tcPr>
            <w:tcW w:w="2127" w:type="dxa"/>
          </w:tcPr>
          <w:p w:rsidR="00D14420" w:rsidRDefault="00B7115E" w:rsidP="008E4DBF">
            <w:pPr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Należy podać moc znamionową silnika</w:t>
            </w:r>
          </w:p>
          <w:p w:rsidR="00B7115E" w:rsidRDefault="00B7115E" w:rsidP="008E4DBF">
            <w:pPr>
              <w:jc w:val="both"/>
              <w:rPr>
                <w:i/>
                <w:sz w:val="16"/>
              </w:rPr>
            </w:pPr>
          </w:p>
          <w:p w:rsidR="00B7115E" w:rsidRDefault="00B7115E" w:rsidP="008E4DBF">
            <w:pPr>
              <w:jc w:val="both"/>
            </w:pPr>
          </w:p>
        </w:tc>
      </w:tr>
      <w:tr w:rsidR="00D14420" w:rsidTr="008E4DBF">
        <w:tc>
          <w:tcPr>
            <w:tcW w:w="796" w:type="dxa"/>
          </w:tcPr>
          <w:p w:rsidR="00D14420" w:rsidRDefault="00DB1B76" w:rsidP="008E4DBF">
            <w:pPr>
              <w:jc w:val="center"/>
            </w:pPr>
            <w:r>
              <w:t>5</w:t>
            </w:r>
            <w:r w:rsidR="00D14420">
              <w:t>.</w:t>
            </w:r>
          </w:p>
        </w:tc>
        <w:tc>
          <w:tcPr>
            <w:tcW w:w="10539" w:type="dxa"/>
          </w:tcPr>
          <w:p w:rsidR="004900F2" w:rsidRPr="00500F3F" w:rsidRDefault="004900F2" w:rsidP="009D0E5D">
            <w:pPr>
              <w:jc w:val="both"/>
              <w:rPr>
                <w:color w:val="00B050"/>
                <w:kern w:val="24"/>
              </w:rPr>
            </w:pPr>
            <w:r w:rsidRPr="001F3AA0">
              <w:rPr>
                <w:kern w:val="24"/>
              </w:rPr>
              <w:t>Kategoria pojazdu: osobowa. Rodzaj nadwozia zamknięte, przeszklone, przystosowane do przewozu 9 osób łącznie z kierowcą. Przednie drzwi uchylne (2 szt.), drzwi boczne przesuwne do przestrzeni pasażerskiej po obu stronach. Za ostatnim rzędem siedzeń przestrzeń bagażowa</w:t>
            </w:r>
            <w:r w:rsidR="005D4044">
              <w:rPr>
                <w:kern w:val="24"/>
              </w:rPr>
              <w:t xml:space="preserve"> z oświetleniem</w:t>
            </w:r>
            <w:r w:rsidRPr="001F3AA0">
              <w:rPr>
                <w:kern w:val="24"/>
              </w:rPr>
              <w:t>. Z tyłu drzwi z oknem ogrzewanym i wycieraczką</w:t>
            </w:r>
            <w:r w:rsidR="00500F3F" w:rsidRPr="001F3AA0">
              <w:rPr>
                <w:kern w:val="24"/>
              </w:rPr>
              <w:t xml:space="preserve"> (dopuszcza się rozwiązanie z klapą wraz z szybą bagażnika otwieraną do góry). 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  <w:p w:rsidR="00B7115E" w:rsidRDefault="00B7115E" w:rsidP="008E4DBF">
            <w:pPr>
              <w:jc w:val="both"/>
              <w:rPr>
                <w:kern w:val="24"/>
              </w:rPr>
            </w:pPr>
          </w:p>
        </w:tc>
      </w:tr>
      <w:tr w:rsidR="009D0E5D" w:rsidTr="008E4DBF">
        <w:tc>
          <w:tcPr>
            <w:tcW w:w="796" w:type="dxa"/>
          </w:tcPr>
          <w:p w:rsidR="009D0E5D" w:rsidRDefault="0072227A" w:rsidP="008E4DBF">
            <w:pPr>
              <w:jc w:val="center"/>
            </w:pPr>
            <w:r>
              <w:t>6.</w:t>
            </w:r>
          </w:p>
        </w:tc>
        <w:tc>
          <w:tcPr>
            <w:tcW w:w="10539" w:type="dxa"/>
          </w:tcPr>
          <w:p w:rsidR="009D0E5D" w:rsidRPr="001F3AA0" w:rsidRDefault="009D0E5D" w:rsidP="001F3AA0">
            <w:pPr>
              <w:jc w:val="both"/>
              <w:rPr>
                <w:kern w:val="24"/>
              </w:rPr>
            </w:pPr>
            <w:r w:rsidRPr="001F3AA0">
              <w:rPr>
                <w:kern w:val="24"/>
              </w:rPr>
              <w:t xml:space="preserve">Kolor fabryczny nadwozia - czerwony, biały lub srebrny. </w:t>
            </w:r>
            <w:r w:rsidR="00572307" w:rsidRPr="001F3AA0">
              <w:rPr>
                <w:kern w:val="24"/>
              </w:rPr>
              <w:t xml:space="preserve">Zderzaki, klamki </w:t>
            </w:r>
            <w:r w:rsidRPr="001F3AA0">
              <w:rPr>
                <w:kern w:val="24"/>
              </w:rPr>
              <w:t>w kolorze nadwozia.</w:t>
            </w:r>
            <w:r w:rsidR="00886729" w:rsidRPr="001F3AA0">
              <w:rPr>
                <w:kern w:val="24"/>
              </w:rPr>
              <w:t xml:space="preserve"> </w:t>
            </w:r>
            <w:r w:rsidR="001F3AA0" w:rsidRPr="001F3AA0">
              <w:rPr>
                <w:kern w:val="24"/>
              </w:rPr>
              <w:t xml:space="preserve">Lakierowane obudowy lusterek. </w:t>
            </w:r>
            <w:r w:rsidR="00D6423D" w:rsidRPr="001F3AA0">
              <w:rPr>
                <w:kern w:val="24"/>
              </w:rPr>
              <w:t>W celu wzmocnienia odporności na wycieranie dopuszcza się wykonanie części środkowej (centralnej) zderzaka w kolorze innym niż kolor nadwozia (np. w kolorze czarnym)</w:t>
            </w:r>
            <w:r w:rsidR="00572307" w:rsidRPr="001F3AA0">
              <w:rPr>
                <w:kern w:val="24"/>
              </w:rPr>
              <w:t xml:space="preserve">. </w:t>
            </w:r>
          </w:p>
        </w:tc>
        <w:tc>
          <w:tcPr>
            <w:tcW w:w="2127" w:type="dxa"/>
          </w:tcPr>
          <w:p w:rsidR="009D0E5D" w:rsidRDefault="009D0E5D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t>7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FF021F" w:rsidRDefault="00D14420" w:rsidP="00500F3F">
            <w:pPr>
              <w:jc w:val="both"/>
              <w:rPr>
                <w:kern w:val="24"/>
              </w:rPr>
            </w:pPr>
            <w:r w:rsidRPr="001F3AA0">
              <w:rPr>
                <w:kern w:val="24"/>
              </w:rPr>
              <w:t>Skrzynia b</w:t>
            </w:r>
            <w:r w:rsidR="0001041D" w:rsidRPr="001F3AA0">
              <w:rPr>
                <w:kern w:val="24"/>
              </w:rPr>
              <w:t>iegów</w:t>
            </w:r>
            <w:r w:rsidR="005B2E2B" w:rsidRPr="001F3AA0">
              <w:rPr>
                <w:kern w:val="24"/>
              </w:rPr>
              <w:t xml:space="preserve"> automatyczna</w:t>
            </w:r>
            <w:r w:rsidR="00C417B8" w:rsidRPr="001F3AA0">
              <w:rPr>
                <w:kern w:val="24"/>
              </w:rPr>
              <w:t xml:space="preserve"> </w:t>
            </w:r>
            <w:r w:rsidR="007C569C" w:rsidRPr="001F3AA0">
              <w:rPr>
                <w:kern w:val="24"/>
              </w:rPr>
              <w:t>8</w:t>
            </w:r>
            <w:r w:rsidR="00C417B8" w:rsidRPr="001F3AA0">
              <w:rPr>
                <w:kern w:val="24"/>
              </w:rPr>
              <w:t xml:space="preserve"> stopniowa</w:t>
            </w:r>
            <w:r w:rsidR="004B57CD" w:rsidRPr="001F3AA0">
              <w:rPr>
                <w:kern w:val="24"/>
              </w:rPr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01041D" w:rsidTr="008E4DBF">
        <w:tc>
          <w:tcPr>
            <w:tcW w:w="796" w:type="dxa"/>
          </w:tcPr>
          <w:p w:rsidR="0001041D" w:rsidRDefault="0072227A" w:rsidP="008E4DBF">
            <w:pPr>
              <w:jc w:val="center"/>
            </w:pPr>
            <w:r>
              <w:t>8</w:t>
            </w:r>
            <w:r w:rsidR="00DB1B76">
              <w:t>.</w:t>
            </w:r>
          </w:p>
        </w:tc>
        <w:tc>
          <w:tcPr>
            <w:tcW w:w="10539" w:type="dxa"/>
          </w:tcPr>
          <w:p w:rsidR="0001041D" w:rsidRDefault="0001041D" w:rsidP="004B57CD">
            <w:pPr>
              <w:jc w:val="both"/>
              <w:rPr>
                <w:kern w:val="24"/>
              </w:rPr>
            </w:pPr>
            <w:r w:rsidRPr="001F3AA0">
              <w:rPr>
                <w:kern w:val="24"/>
              </w:rPr>
              <w:t xml:space="preserve">Napęd </w:t>
            </w:r>
            <w:r w:rsidRPr="003B3F92">
              <w:rPr>
                <w:kern w:val="24"/>
              </w:rPr>
              <w:t>4x</w:t>
            </w:r>
            <w:r w:rsidR="00500F3F" w:rsidRPr="003B3F92">
              <w:rPr>
                <w:kern w:val="24"/>
              </w:rPr>
              <w:t>2</w:t>
            </w:r>
            <w:r w:rsidR="004B57CD" w:rsidRPr="003B3F92">
              <w:rPr>
                <w:kern w:val="24"/>
              </w:rPr>
              <w:t xml:space="preserve"> (</w:t>
            </w:r>
            <w:r w:rsidR="00886729" w:rsidRPr="003B3F92">
              <w:rPr>
                <w:kern w:val="24"/>
              </w:rPr>
              <w:t>Zamawiający dopuszcza zaoferowanie wersji</w:t>
            </w:r>
            <w:r w:rsidR="004B57CD" w:rsidRPr="003B3F92">
              <w:rPr>
                <w:kern w:val="24"/>
              </w:rPr>
              <w:t xml:space="preserve"> z napędem 4x4).</w:t>
            </w:r>
          </w:p>
        </w:tc>
        <w:tc>
          <w:tcPr>
            <w:tcW w:w="2127" w:type="dxa"/>
          </w:tcPr>
          <w:p w:rsidR="0001041D" w:rsidRDefault="0001041D" w:rsidP="008E4DBF">
            <w:pPr>
              <w:jc w:val="both"/>
              <w:rPr>
                <w:kern w:val="24"/>
              </w:rPr>
            </w:pPr>
          </w:p>
        </w:tc>
      </w:tr>
      <w:tr w:rsidR="004900F2" w:rsidTr="008E4DBF">
        <w:tc>
          <w:tcPr>
            <w:tcW w:w="796" w:type="dxa"/>
          </w:tcPr>
          <w:p w:rsidR="004900F2" w:rsidRDefault="0072227A" w:rsidP="008E4DBF">
            <w:pPr>
              <w:jc w:val="center"/>
            </w:pPr>
            <w:r>
              <w:t>9.</w:t>
            </w:r>
          </w:p>
        </w:tc>
        <w:tc>
          <w:tcPr>
            <w:tcW w:w="10539" w:type="dxa"/>
          </w:tcPr>
          <w:p w:rsidR="004900F2" w:rsidRPr="001F3AA0" w:rsidRDefault="004900F2" w:rsidP="005B2E2B">
            <w:pPr>
              <w:jc w:val="both"/>
              <w:rPr>
                <w:kern w:val="24"/>
              </w:rPr>
            </w:pPr>
            <w:r w:rsidRPr="001F3AA0">
              <w:rPr>
                <w:kern w:val="24"/>
              </w:rPr>
              <w:t>Pojazd o dopuszczalnej masie całkowitej nie przekraczającej 3500 kg.</w:t>
            </w:r>
          </w:p>
        </w:tc>
        <w:tc>
          <w:tcPr>
            <w:tcW w:w="2127" w:type="dxa"/>
          </w:tcPr>
          <w:p w:rsidR="004900F2" w:rsidRDefault="004900F2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t>10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1F3AA0" w:rsidRDefault="004B57CD" w:rsidP="00886729">
            <w:pPr>
              <w:jc w:val="both"/>
              <w:rPr>
                <w:kern w:val="24"/>
              </w:rPr>
            </w:pPr>
            <w:r w:rsidRPr="001F3AA0">
              <w:rPr>
                <w:kern w:val="24"/>
              </w:rPr>
              <w:t>Szyby elektrycznie sterowane, przyciemniane w części tylnej nadwozia</w:t>
            </w:r>
            <w:r w:rsidR="009D0E5D" w:rsidRPr="001F3AA0">
              <w:rPr>
                <w:kern w:val="24"/>
              </w:rPr>
              <w:t xml:space="preserve"> </w:t>
            </w:r>
            <w:r w:rsidR="00886729" w:rsidRPr="001F3AA0">
              <w:rPr>
                <w:kern w:val="24"/>
              </w:rPr>
              <w:t>(szyby boczne II i</w:t>
            </w:r>
            <w:r w:rsidR="00587CA8" w:rsidRPr="001F3AA0">
              <w:rPr>
                <w:kern w:val="24"/>
              </w:rPr>
              <w:t xml:space="preserve"> </w:t>
            </w:r>
            <w:r w:rsidR="00886729" w:rsidRPr="001F3AA0">
              <w:rPr>
                <w:kern w:val="24"/>
              </w:rPr>
              <w:t>III rząd oraz szyba tylna)</w:t>
            </w:r>
            <w:r w:rsidRPr="001F3AA0">
              <w:rPr>
                <w:kern w:val="24"/>
              </w:rPr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t>11</w:t>
            </w:r>
            <w:r w:rsidR="00D14420">
              <w:t>.</w:t>
            </w:r>
          </w:p>
        </w:tc>
        <w:tc>
          <w:tcPr>
            <w:tcW w:w="10539" w:type="dxa"/>
          </w:tcPr>
          <w:p w:rsidR="004B57CD" w:rsidRPr="00610134" w:rsidRDefault="004B57CD" w:rsidP="004B57CD">
            <w:pPr>
              <w:jc w:val="both"/>
              <w:rPr>
                <w:kern w:val="24"/>
              </w:rPr>
            </w:pPr>
            <w:r w:rsidRPr="00610134">
              <w:rPr>
                <w:kern w:val="24"/>
              </w:rPr>
              <w:t>Samochód wyposażony w obręcze kół ze stopów lekkich</w:t>
            </w:r>
            <w:r w:rsidR="005050AA" w:rsidRPr="00610134">
              <w:rPr>
                <w:kern w:val="24"/>
              </w:rPr>
              <w:t xml:space="preserve"> min. 17’</w:t>
            </w:r>
            <w:r w:rsidRPr="00610134">
              <w:rPr>
                <w:kern w:val="24"/>
              </w:rPr>
              <w:t xml:space="preserve"> z zamontowanymi oponami letnimi, dodatkowo komplet opon</w:t>
            </w:r>
          </w:p>
          <w:p w:rsidR="004B57CD" w:rsidRDefault="00587CA8" w:rsidP="003B3F92">
            <w:pPr>
              <w:jc w:val="both"/>
              <w:rPr>
                <w:kern w:val="24"/>
              </w:rPr>
            </w:pPr>
            <w:r w:rsidRPr="00610134">
              <w:rPr>
                <w:kern w:val="24"/>
              </w:rPr>
              <w:t xml:space="preserve">zimowych z felgami </w:t>
            </w:r>
            <w:r w:rsidR="004B57CD" w:rsidRPr="00610134">
              <w:rPr>
                <w:kern w:val="24"/>
              </w:rPr>
              <w:t xml:space="preserve">stopów </w:t>
            </w:r>
            <w:r w:rsidRPr="00610134">
              <w:rPr>
                <w:kern w:val="24"/>
              </w:rPr>
              <w:t>lekkich min. 16’</w:t>
            </w:r>
            <w:r w:rsidR="003B3F92">
              <w:rPr>
                <w:kern w:val="24"/>
              </w:rPr>
              <w:t xml:space="preserve">. </w:t>
            </w:r>
            <w:r w:rsidR="003B3F92" w:rsidRPr="003B3F92">
              <w:rPr>
                <w:kern w:val="24"/>
              </w:rPr>
              <w:t>Samochód wyposażony  również w pełnowymiarowe koło zapasowe.</w:t>
            </w:r>
            <w:r w:rsidR="003B3F92">
              <w:rPr>
                <w:kern w:val="24"/>
              </w:rPr>
              <w:t xml:space="preserve"> </w:t>
            </w:r>
            <w:bookmarkStart w:id="0" w:name="_GoBack"/>
            <w:bookmarkEnd w:id="0"/>
            <w:r w:rsidR="004B57CD" w:rsidRPr="00610134">
              <w:rPr>
                <w:kern w:val="24"/>
              </w:rPr>
              <w:t>Rok produkcji opon zgodny z rokiem produkcji</w:t>
            </w:r>
            <w:r w:rsidRPr="00610134">
              <w:rPr>
                <w:kern w:val="24"/>
              </w:rPr>
              <w:t xml:space="preserve"> </w:t>
            </w:r>
            <w:r w:rsidR="004B57CD" w:rsidRPr="00610134">
              <w:rPr>
                <w:kern w:val="24"/>
              </w:rPr>
              <w:t xml:space="preserve">podwozia. Indeks nośności i prędkości dostosowane do maksymalnych parametrów </w:t>
            </w:r>
            <w:r w:rsidR="004B57CD" w:rsidRPr="00610134">
              <w:rPr>
                <w:kern w:val="24"/>
              </w:rPr>
              <w:lastRenderedPageBreak/>
              <w:t>samochodu. Opony muszą być</w:t>
            </w:r>
            <w:r w:rsidR="003B3F92">
              <w:rPr>
                <w:kern w:val="24"/>
              </w:rPr>
              <w:t xml:space="preserve"> </w:t>
            </w:r>
            <w:r w:rsidR="004B57CD" w:rsidRPr="00610134">
              <w:rPr>
                <w:kern w:val="24"/>
              </w:rPr>
              <w:t>fabrycznie nowe i homologowane</w:t>
            </w:r>
            <w:r w:rsidR="00E1011F">
              <w:rPr>
                <w:kern w:val="24"/>
              </w:rPr>
              <w:t>.</w:t>
            </w:r>
            <w:r w:rsidR="003B3F92">
              <w:rPr>
                <w:kern w:val="24"/>
              </w:rPr>
              <w:t xml:space="preserve"> 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lastRenderedPageBreak/>
              <w:t>12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  <w:r w:rsidRPr="004F5885">
              <w:rPr>
                <w:kern w:val="24"/>
              </w:rPr>
              <w:t>Samochód wyposażony co najmniej w: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6 poduszek powietrznych</w:t>
            </w:r>
            <w:r w:rsidR="00610134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Automatyczne światła z czujnikiem zmierzchu</w:t>
            </w:r>
            <w:r w:rsidR="00610134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Hamulec ręczny</w:t>
            </w:r>
            <w:r w:rsidR="00610134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Ogranicznik prędkości z układem</w:t>
            </w:r>
            <w:r>
              <w:rPr>
                <w:kern w:val="24"/>
              </w:rPr>
              <w:t xml:space="preserve"> </w:t>
            </w:r>
            <w:r w:rsidR="00610134">
              <w:rPr>
                <w:kern w:val="24"/>
              </w:rPr>
              <w:t>rozpoznawania znaków drogowych.</w:t>
            </w:r>
          </w:p>
          <w:p w:rsidR="00926CF7" w:rsidRPr="0072227A" w:rsidRDefault="00610134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 xml:space="preserve">System Stop - </w:t>
            </w:r>
            <w:r w:rsidR="00926CF7" w:rsidRPr="0072227A">
              <w:rPr>
                <w:kern w:val="24"/>
              </w:rPr>
              <w:t>Start</w:t>
            </w:r>
            <w:r w:rsidRPr="0072227A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System automatycznego powiadamiania</w:t>
            </w:r>
            <w:r>
              <w:rPr>
                <w:kern w:val="24"/>
              </w:rPr>
              <w:t xml:space="preserve"> </w:t>
            </w:r>
            <w:r w:rsidRPr="00BB3E9A">
              <w:rPr>
                <w:kern w:val="24"/>
              </w:rPr>
              <w:t>ratunkowego (</w:t>
            </w:r>
            <w:proofErr w:type="spellStart"/>
            <w:r w:rsidRPr="00BB3E9A">
              <w:rPr>
                <w:kern w:val="24"/>
              </w:rPr>
              <w:t>eCall</w:t>
            </w:r>
            <w:proofErr w:type="spellEnd"/>
            <w:r w:rsidRPr="00BB3E9A">
              <w:rPr>
                <w:kern w:val="24"/>
              </w:rPr>
              <w:t>)</w:t>
            </w:r>
            <w:r w:rsidR="00610134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System monitorowania ciśnienia w oponach</w:t>
            </w:r>
            <w:r w:rsidR="00610134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System wspomagający pokonywanie</w:t>
            </w:r>
            <w:r>
              <w:rPr>
                <w:kern w:val="24"/>
              </w:rPr>
              <w:t xml:space="preserve"> </w:t>
            </w:r>
            <w:r w:rsidR="00610134">
              <w:rPr>
                <w:kern w:val="24"/>
              </w:rPr>
              <w:t>podjazdów.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Tempomat</w:t>
            </w:r>
            <w:r w:rsidR="00610134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Układ ostrzegania o niezamierzonej zmianie</w:t>
            </w:r>
            <w:r>
              <w:rPr>
                <w:kern w:val="24"/>
              </w:rPr>
              <w:t xml:space="preserve"> </w:t>
            </w:r>
            <w:r w:rsidRPr="00BB3E9A">
              <w:rPr>
                <w:kern w:val="24"/>
              </w:rPr>
              <w:t>pasa ruchu</w:t>
            </w:r>
            <w:r w:rsidR="00610134">
              <w:rPr>
                <w:kern w:val="24"/>
              </w:rPr>
              <w:t>.</w:t>
            </w:r>
          </w:p>
          <w:p w:rsid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Układ wcz</w:t>
            </w:r>
            <w:r>
              <w:rPr>
                <w:kern w:val="24"/>
              </w:rPr>
              <w:t xml:space="preserve">esnego reagowania w razie ryzyka </w:t>
            </w:r>
            <w:r w:rsidRPr="00BB3E9A">
              <w:rPr>
                <w:kern w:val="24"/>
              </w:rPr>
              <w:t>zderzenia z systemem wykrywania</w:t>
            </w:r>
            <w:r>
              <w:rPr>
                <w:kern w:val="24"/>
              </w:rPr>
              <w:t xml:space="preserve"> </w:t>
            </w:r>
            <w:r w:rsidR="00610134">
              <w:rPr>
                <w:kern w:val="24"/>
              </w:rPr>
              <w:t>pieszych.</w:t>
            </w:r>
          </w:p>
          <w:p w:rsid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26CF7">
              <w:rPr>
                <w:kern w:val="24"/>
              </w:rPr>
              <w:t>Zabezpieczenie tylnych drzwi przed otwarciem przez dzieci</w:t>
            </w:r>
            <w:r w:rsidR="00610134">
              <w:rPr>
                <w:kern w:val="24"/>
              </w:rPr>
              <w:t>.</w:t>
            </w:r>
          </w:p>
          <w:p w:rsidR="00926CF7" w:rsidRP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26CF7">
              <w:rPr>
                <w:kern w:val="24"/>
              </w:rPr>
              <w:t>Podłokietnik kierowcy</w:t>
            </w:r>
            <w:r w:rsidR="00610134">
              <w:rPr>
                <w:kern w:val="24"/>
              </w:rPr>
              <w:t>.</w:t>
            </w:r>
          </w:p>
          <w:p w:rsidR="00926CF7" w:rsidRP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26CF7">
              <w:rPr>
                <w:kern w:val="24"/>
              </w:rPr>
              <w:t>Regulacja podparcia odcinka lędźwiowego fotela kierowcy</w:t>
            </w:r>
            <w:r w:rsidR="00610134">
              <w:rPr>
                <w:kern w:val="24"/>
              </w:rPr>
              <w:t>.</w:t>
            </w:r>
          </w:p>
          <w:p w:rsidR="00926CF7" w:rsidRP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26CF7">
              <w:rPr>
                <w:kern w:val="24"/>
              </w:rPr>
              <w:t>Regulacja wysokości fotela kierowcy</w:t>
            </w:r>
            <w:r w:rsidR="00610134">
              <w:rPr>
                <w:kern w:val="24"/>
              </w:rPr>
              <w:t>.</w:t>
            </w:r>
          </w:p>
          <w:p w:rsidR="00926CF7" w:rsidRPr="0072227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Schowek pod przednim siedziskiem pasażera</w:t>
            </w:r>
            <w:r w:rsidR="00610134" w:rsidRPr="0072227A">
              <w:rPr>
                <w:kern w:val="24"/>
              </w:rPr>
              <w:t>.</w:t>
            </w:r>
          </w:p>
          <w:p w:rsidR="00926CF7" w:rsidRP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26CF7">
              <w:rPr>
                <w:kern w:val="24"/>
              </w:rPr>
              <w:t>Składane siedzenia w drugim rzędzie</w:t>
            </w:r>
            <w:r w:rsidR="00610134">
              <w:rPr>
                <w:kern w:val="24"/>
              </w:rPr>
              <w:t>.</w:t>
            </w:r>
          </w:p>
          <w:p w:rsidR="00926CF7" w:rsidRP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26CF7">
              <w:rPr>
                <w:kern w:val="24"/>
              </w:rPr>
              <w:t>Składane siedzenia w trzecim rzędzie</w:t>
            </w:r>
            <w:r w:rsidR="00610134">
              <w:rPr>
                <w:kern w:val="24"/>
              </w:rPr>
              <w:t>.</w:t>
            </w:r>
          </w:p>
          <w:p w:rsidR="00926CF7" w:rsidRP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26CF7">
              <w:rPr>
                <w:kern w:val="24"/>
              </w:rPr>
              <w:t>System mocowania fotelików dziecięcych na skrajnych tylnych siedzeniach (ISOFIX)</w:t>
            </w:r>
            <w:r w:rsidR="00610134">
              <w:rPr>
                <w:kern w:val="24"/>
              </w:rPr>
              <w:t>.</w:t>
            </w:r>
          </w:p>
          <w:p w:rsidR="00610134" w:rsidRDefault="00610134" w:rsidP="00610134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610134">
              <w:rPr>
                <w:kern w:val="24"/>
              </w:rPr>
              <w:t>Układ foteli 3+3+3. (I rząd: 1+2, II rząd: 1+2 lub 1+1+1, III rząd: 3 lub 1+2 lub 1+1+1)</w:t>
            </w:r>
            <w:r>
              <w:rPr>
                <w:kern w:val="24"/>
              </w:rPr>
              <w:t>.</w:t>
            </w:r>
          </w:p>
          <w:p w:rsidR="00926CF7" w:rsidRDefault="000E53D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>Odmrażanie</w:t>
            </w:r>
            <w:r w:rsidR="00926CF7" w:rsidRPr="000E53D7">
              <w:rPr>
                <w:kern w:val="24"/>
              </w:rPr>
              <w:t xml:space="preserve"> tylnej szyby</w:t>
            </w:r>
            <w:r w:rsidR="004E21B0">
              <w:rPr>
                <w:kern w:val="24"/>
              </w:rPr>
              <w:t>.</w:t>
            </w:r>
          </w:p>
          <w:p w:rsidR="00926CF7" w:rsidRPr="005B5236" w:rsidRDefault="004E21B0" w:rsidP="005D4044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5B5236">
              <w:rPr>
                <w:kern w:val="24"/>
              </w:rPr>
              <w:t xml:space="preserve">Odmrażanie </w:t>
            </w:r>
            <w:r w:rsidRPr="005B5236">
              <w:rPr>
                <w:kern w:val="24"/>
              </w:rPr>
              <w:t>przedniej</w:t>
            </w:r>
            <w:r w:rsidRPr="005B5236">
              <w:rPr>
                <w:kern w:val="24"/>
              </w:rPr>
              <w:t xml:space="preserve"> szyby</w:t>
            </w:r>
            <w:r w:rsidRPr="005B5236">
              <w:rPr>
                <w:kern w:val="24"/>
              </w:rPr>
              <w:t>.</w:t>
            </w:r>
          </w:p>
          <w:p w:rsidR="001E6D17" w:rsidRPr="005B5236" w:rsidRDefault="001E6D1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5B5236">
              <w:rPr>
                <w:kern w:val="24"/>
              </w:rPr>
              <w:t>Podgrzewane fotele przednie.</w:t>
            </w:r>
          </w:p>
          <w:p w:rsidR="001E6D17" w:rsidRPr="005B5236" w:rsidRDefault="00926CF7" w:rsidP="001E6D1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5B5236">
              <w:rPr>
                <w:kern w:val="24"/>
              </w:rPr>
              <w:t>Podgrzewana kierownica</w:t>
            </w:r>
            <w:r w:rsidR="00610134" w:rsidRPr="005B5236">
              <w:rPr>
                <w:kern w:val="24"/>
              </w:rPr>
              <w:t>.</w:t>
            </w:r>
          </w:p>
          <w:p w:rsidR="00926CF7" w:rsidRPr="005B5236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5B5236">
              <w:rPr>
                <w:kern w:val="24"/>
              </w:rPr>
              <w:t>Podgrzewane dysze spryskiwaczy przedniej szyby</w:t>
            </w:r>
            <w:r w:rsidR="0072227A" w:rsidRPr="005B5236">
              <w:rPr>
                <w:kern w:val="24"/>
              </w:rPr>
              <w:t>.</w:t>
            </w:r>
          </w:p>
          <w:p w:rsidR="00E1011F" w:rsidRDefault="00926CF7" w:rsidP="00E1011F">
            <w:pPr>
              <w:pStyle w:val="Akapitzlist"/>
              <w:numPr>
                <w:ilvl w:val="0"/>
                <w:numId w:val="1"/>
              </w:numPr>
              <w:rPr>
                <w:kern w:val="24"/>
              </w:rPr>
            </w:pPr>
            <w:r w:rsidRPr="00E1011F">
              <w:rPr>
                <w:kern w:val="24"/>
              </w:rPr>
              <w:t>Podgrzewane lusterka zewnętrzne</w:t>
            </w:r>
            <w:r w:rsidR="0072227A" w:rsidRPr="00E1011F">
              <w:rPr>
                <w:kern w:val="24"/>
              </w:rPr>
              <w:t>.</w:t>
            </w:r>
            <w:r w:rsidR="00E1011F" w:rsidRPr="00E1011F">
              <w:rPr>
                <w:kern w:val="24"/>
              </w:rPr>
              <w:t xml:space="preserve"> </w:t>
            </w:r>
          </w:p>
          <w:p w:rsidR="00E1011F" w:rsidRPr="00E1011F" w:rsidRDefault="00E1011F" w:rsidP="00E1011F">
            <w:pPr>
              <w:pStyle w:val="Akapitzlist"/>
              <w:numPr>
                <w:ilvl w:val="0"/>
                <w:numId w:val="1"/>
              </w:numPr>
              <w:rPr>
                <w:kern w:val="24"/>
              </w:rPr>
            </w:pPr>
            <w:r w:rsidRPr="00E1011F">
              <w:rPr>
                <w:kern w:val="24"/>
              </w:rPr>
              <w:t>Elektryczn</w:t>
            </w:r>
            <w:r>
              <w:rPr>
                <w:kern w:val="24"/>
              </w:rPr>
              <w:t>ie składane lusterka zewnętrzne.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Przednie oświetlenie nad fotelem kierowcy i</w:t>
            </w:r>
            <w:r>
              <w:rPr>
                <w:kern w:val="24"/>
              </w:rPr>
              <w:t xml:space="preserve"> </w:t>
            </w:r>
            <w:r w:rsidRPr="00BB3E9A">
              <w:rPr>
                <w:kern w:val="24"/>
              </w:rPr>
              <w:t>pasażera</w:t>
            </w:r>
            <w:r w:rsidR="0072227A">
              <w:rPr>
                <w:kern w:val="24"/>
              </w:rPr>
              <w:t>.</w:t>
            </w:r>
          </w:p>
          <w:p w:rsidR="00926CF7" w:rsidRPr="00610134" w:rsidRDefault="00926CF7" w:rsidP="00926CF7">
            <w:pPr>
              <w:numPr>
                <w:ilvl w:val="0"/>
                <w:numId w:val="1"/>
              </w:numPr>
              <w:jc w:val="both"/>
              <w:rPr>
                <w:color w:val="00B0F0"/>
                <w:kern w:val="24"/>
              </w:rPr>
            </w:pPr>
            <w:r w:rsidRPr="0072227A">
              <w:rPr>
                <w:kern w:val="24"/>
              </w:rPr>
              <w:t>Przycisk Start-Stop</w:t>
            </w:r>
            <w:r w:rsidR="0072227A">
              <w:rPr>
                <w:kern w:val="24"/>
              </w:rPr>
              <w:t>.</w:t>
            </w:r>
          </w:p>
          <w:p w:rsidR="00926CF7" w:rsidRPr="004E21B0" w:rsidRDefault="00926CF7" w:rsidP="004E21B0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 xml:space="preserve">System </w:t>
            </w:r>
            <w:proofErr w:type="spellStart"/>
            <w:r w:rsidRPr="0072227A">
              <w:rPr>
                <w:kern w:val="24"/>
              </w:rPr>
              <w:t>bezkluczykowego</w:t>
            </w:r>
            <w:proofErr w:type="spellEnd"/>
            <w:r w:rsidRPr="0072227A">
              <w:rPr>
                <w:kern w:val="24"/>
              </w:rPr>
              <w:t xml:space="preserve"> dostępu do </w:t>
            </w:r>
            <w:r w:rsidR="0072227A">
              <w:rPr>
                <w:kern w:val="24"/>
              </w:rPr>
              <w:t>samochodu.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Tylne czujniki parkowania</w:t>
            </w:r>
            <w:r w:rsidR="0072227A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Uchwyty na kubki w konsoli centralnej</w:t>
            </w:r>
            <w:r w:rsidR="0072227A">
              <w:rPr>
                <w:kern w:val="24"/>
              </w:rPr>
              <w:t>.</w:t>
            </w:r>
          </w:p>
          <w:p w:rsid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rPr>
                <w:kern w:val="24"/>
              </w:rPr>
              <w:t>Wycieraczka tylnej szyby</w:t>
            </w:r>
            <w:r w:rsidR="0072227A">
              <w:rPr>
                <w:kern w:val="24"/>
              </w:rPr>
              <w:t>.</w:t>
            </w:r>
          </w:p>
          <w:p w:rsidR="0072227A" w:rsidRDefault="0072227A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Automatyczne światła drogowe. </w:t>
            </w:r>
          </w:p>
          <w:p w:rsidR="00926CF7" w:rsidRPr="0072227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Lampy przednie w technologii LED</w:t>
            </w:r>
            <w:r w:rsidR="009D6971">
              <w:rPr>
                <w:kern w:val="24"/>
              </w:rPr>
              <w:t>.</w:t>
            </w:r>
          </w:p>
          <w:p w:rsidR="00926CF7" w:rsidRPr="00FB22D9" w:rsidRDefault="00926CF7" w:rsidP="00926CF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kern w:val="24"/>
              </w:rPr>
            </w:pPr>
            <w:r w:rsidRPr="00FB22D9">
              <w:rPr>
                <w:color w:val="000000" w:themeColor="text1"/>
                <w:kern w:val="24"/>
              </w:rPr>
              <w:lastRenderedPageBreak/>
              <w:t>Światła do jazdy dziennej w technologii LED</w:t>
            </w:r>
            <w:r w:rsidR="009D6971">
              <w:rPr>
                <w:color w:val="000000" w:themeColor="text1"/>
                <w:kern w:val="24"/>
              </w:rPr>
              <w:t>.</w:t>
            </w:r>
          </w:p>
          <w:p w:rsidR="00926CF7" w:rsidRPr="00BB3E9A" w:rsidRDefault="009D6971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Krótka antena.</w:t>
            </w:r>
          </w:p>
          <w:p w:rsidR="00926CF7" w:rsidRPr="00E1011F" w:rsidRDefault="00926CF7" w:rsidP="00926CF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kern w:val="24"/>
              </w:rPr>
            </w:pPr>
            <w:r w:rsidRPr="00E1011F">
              <w:rPr>
                <w:color w:val="000000" w:themeColor="text1"/>
              </w:rPr>
              <w:t>P</w:t>
            </w:r>
            <w:r w:rsidR="009D6971">
              <w:rPr>
                <w:color w:val="000000" w:themeColor="text1"/>
              </w:rPr>
              <w:t>odwójne drzwi boczne przesuwane.</w:t>
            </w:r>
          </w:p>
          <w:p w:rsidR="00926CF7" w:rsidRPr="00E1011F" w:rsidRDefault="00926CF7" w:rsidP="00926CF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kern w:val="24"/>
              </w:rPr>
            </w:pPr>
            <w:r w:rsidRPr="00E1011F">
              <w:rPr>
                <w:color w:val="000000" w:themeColor="text1"/>
              </w:rPr>
              <w:t>Prz</w:t>
            </w:r>
            <w:r w:rsidR="009D6971">
              <w:rPr>
                <w:color w:val="000000" w:themeColor="text1"/>
              </w:rPr>
              <w:t>edni zderzak w kolorze nadwozia.</w:t>
            </w:r>
          </w:p>
          <w:p w:rsidR="00926CF7" w:rsidRPr="00E1011F" w:rsidRDefault="00926CF7" w:rsidP="00926CF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kern w:val="24"/>
              </w:rPr>
            </w:pPr>
            <w:r w:rsidRPr="00E1011F">
              <w:rPr>
                <w:color w:val="000000" w:themeColor="text1"/>
              </w:rPr>
              <w:t>Przyciemniane szyby tylne</w:t>
            </w:r>
            <w:r w:rsidR="009D6971">
              <w:rPr>
                <w:color w:val="000000" w:themeColor="text1"/>
              </w:rPr>
              <w:t>.</w:t>
            </w:r>
          </w:p>
          <w:p w:rsidR="00926CF7" w:rsidRPr="004E21B0" w:rsidRDefault="00926CF7" w:rsidP="00926CF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kern w:val="24"/>
              </w:rPr>
            </w:pPr>
            <w:r w:rsidRPr="004E21B0">
              <w:rPr>
                <w:color w:val="000000" w:themeColor="text1"/>
                <w:kern w:val="24"/>
              </w:rPr>
              <w:t>Cyfrowy zestaw wskaźników 10"</w:t>
            </w:r>
            <w:r w:rsidR="009D6971">
              <w:rPr>
                <w:color w:val="000000" w:themeColor="text1"/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4E21B0">
              <w:rPr>
                <w:color w:val="000000" w:themeColor="text1"/>
                <w:kern w:val="24"/>
              </w:rPr>
              <w:t xml:space="preserve">Kolorowy dotykowy ekran multimediów 10" z obsługą Android </w:t>
            </w:r>
            <w:r w:rsidRPr="00BB3E9A">
              <w:rPr>
                <w:kern w:val="24"/>
              </w:rPr>
              <w:t xml:space="preserve">Auto i Apple </w:t>
            </w:r>
            <w:proofErr w:type="spellStart"/>
            <w:r w:rsidRPr="00BB3E9A">
              <w:rPr>
                <w:kern w:val="24"/>
              </w:rPr>
              <w:t>CarPlay</w:t>
            </w:r>
            <w:proofErr w:type="spellEnd"/>
            <w:r w:rsidR="009D6971">
              <w:rPr>
                <w:kern w:val="24"/>
              </w:rPr>
              <w:t>.</w:t>
            </w:r>
          </w:p>
          <w:p w:rsidR="00926CF7" w:rsidRPr="00BB3E9A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BB3E9A">
              <w:rPr>
                <w:kern w:val="24"/>
              </w:rPr>
              <w:t>Obsługa stacji radiowych w technologii</w:t>
            </w:r>
            <w:r>
              <w:rPr>
                <w:kern w:val="24"/>
              </w:rPr>
              <w:t xml:space="preserve"> </w:t>
            </w:r>
            <w:r w:rsidRPr="00BB3E9A">
              <w:rPr>
                <w:kern w:val="24"/>
              </w:rPr>
              <w:t>cyfrowej (DAB)</w:t>
            </w:r>
            <w:r w:rsidR="009D6971">
              <w:rPr>
                <w:kern w:val="24"/>
              </w:rPr>
              <w:t>.</w:t>
            </w:r>
          </w:p>
          <w:p w:rsidR="00926CF7" w:rsidRDefault="00926CF7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Port USB </w:t>
            </w:r>
            <w:r w:rsidR="00587CA8">
              <w:rPr>
                <w:kern w:val="24"/>
              </w:rPr>
              <w:t>–</w:t>
            </w:r>
            <w:r>
              <w:rPr>
                <w:kern w:val="24"/>
              </w:rPr>
              <w:t xml:space="preserve"> C</w:t>
            </w:r>
            <w:r w:rsidR="009D6971">
              <w:rPr>
                <w:kern w:val="24"/>
              </w:rPr>
              <w:t>.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Oświetlenie</w:t>
            </w:r>
            <w:r w:rsidR="009D6971">
              <w:t xml:space="preserve"> nad fotelami w trzecim rzędzie.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 xml:space="preserve">Oświetlenie w drugim rzędzie siedzeń </w:t>
            </w:r>
            <w:r w:rsidR="009D6971">
              <w:t>.</w:t>
            </w:r>
          </w:p>
          <w:p w:rsidR="00587CA8" w:rsidRPr="005D4044" w:rsidRDefault="00587CA8" w:rsidP="005D4044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 xml:space="preserve">Oświetlenie wnętrza w pierwszym rzędzie siedzeń </w:t>
            </w:r>
            <w:r w:rsidR="009D6971">
              <w:t>.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Podświetlenie bagażnika</w:t>
            </w:r>
            <w:r w:rsidR="009D6971">
              <w:t>.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Ce</w:t>
            </w:r>
            <w:r w:rsidR="009D6971">
              <w:t>ntralny zamek sterowany zdalnie.</w:t>
            </w:r>
          </w:p>
          <w:p w:rsidR="009D6971" w:rsidRPr="009D6971" w:rsidRDefault="009D6971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 w:rsidRPr="009D6971">
              <w:rPr>
                <w:kern w:val="24"/>
              </w:rPr>
              <w:t>Schowek pasażera zamykany z oświetleniem</w:t>
            </w:r>
            <w:r w:rsidR="00015116">
              <w:rPr>
                <w:kern w:val="24"/>
              </w:rPr>
              <w:t>.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Dwie stałe szyby boczne</w:t>
            </w:r>
            <w:r w:rsidR="00015116">
              <w:t>.</w:t>
            </w:r>
            <w:r>
              <w:t xml:space="preserve"> 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proofErr w:type="spellStart"/>
            <w:r>
              <w:t>Elektrochromatyczne</w:t>
            </w:r>
            <w:proofErr w:type="spellEnd"/>
            <w:r>
              <w:t xml:space="preserve"> lusterko wsteczne</w:t>
            </w:r>
            <w:r w:rsidR="00015116">
              <w:t>.</w:t>
            </w:r>
            <w:r>
              <w:t xml:space="preserve"> </w:t>
            </w:r>
          </w:p>
          <w:p w:rsidR="00587CA8" w:rsidRPr="00FB22D9" w:rsidRDefault="00587CA8" w:rsidP="00926CF7">
            <w:pPr>
              <w:numPr>
                <w:ilvl w:val="0"/>
                <w:numId w:val="1"/>
              </w:numPr>
              <w:jc w:val="both"/>
              <w:rPr>
                <w:color w:val="000000" w:themeColor="text1"/>
                <w:kern w:val="24"/>
              </w:rPr>
            </w:pPr>
            <w:r w:rsidRPr="00FB22D9">
              <w:rPr>
                <w:color w:val="000000" w:themeColor="text1"/>
              </w:rPr>
              <w:t>Elektrycznie regulowane szyby przednie</w:t>
            </w:r>
            <w:r w:rsidR="00015116">
              <w:rPr>
                <w:color w:val="000000" w:themeColor="text1"/>
              </w:rPr>
              <w:t>.</w:t>
            </w:r>
            <w:r w:rsidRPr="00FB22D9">
              <w:rPr>
                <w:color w:val="000000" w:themeColor="text1"/>
              </w:rPr>
              <w:t xml:space="preserve"> 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Gniazdo 12 V w konsoli centralnej</w:t>
            </w:r>
            <w:r w:rsidR="00015116">
              <w:t>.</w:t>
            </w:r>
            <w:r>
              <w:t xml:space="preserve"> 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Gniazdo 12 V w przestrzeni bagażowej</w:t>
            </w:r>
            <w:r w:rsidR="00015116">
              <w:t>.</w:t>
            </w:r>
            <w:r>
              <w:t xml:space="preserve"> 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Kieszenie w przednich drzwiach</w:t>
            </w:r>
            <w:r w:rsidR="00015116">
              <w:t>.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 xml:space="preserve">Klimatyzacja </w:t>
            </w:r>
            <w:r w:rsidR="001D533A">
              <w:t>(automatyczna/</w:t>
            </w:r>
            <w:r>
              <w:t>manualna</w:t>
            </w:r>
            <w:r w:rsidR="001D533A">
              <w:t>)</w:t>
            </w:r>
            <w:r>
              <w:t xml:space="preserve"> dla pasażerów w tylnej części pojazdu</w:t>
            </w:r>
            <w:r w:rsidR="00015116">
              <w:t>.</w:t>
            </w:r>
            <w:r>
              <w:t xml:space="preserve"> </w:t>
            </w:r>
          </w:p>
          <w:p w:rsidR="00587CA8" w:rsidRPr="00587CA8" w:rsidRDefault="00587CA8" w:rsidP="00926CF7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 xml:space="preserve">Klimatyzacja </w:t>
            </w:r>
            <w:r w:rsidR="001D533A">
              <w:t>(automatyczna/</w:t>
            </w:r>
            <w:r>
              <w:t>manualna</w:t>
            </w:r>
            <w:r w:rsidR="001D533A">
              <w:t>)</w:t>
            </w:r>
            <w:r>
              <w:t xml:space="preserve"> w przedniej części pojazdu</w:t>
            </w:r>
            <w:r w:rsidR="00015116">
              <w:t>.</w:t>
            </w:r>
            <w:r>
              <w:t xml:space="preserve"> </w:t>
            </w:r>
          </w:p>
          <w:p w:rsidR="000F4E8E" w:rsidRPr="0072227A" w:rsidRDefault="00587CA8" w:rsidP="000F4E8E">
            <w:pPr>
              <w:numPr>
                <w:ilvl w:val="0"/>
                <w:numId w:val="1"/>
              </w:numPr>
              <w:jc w:val="both"/>
              <w:rPr>
                <w:kern w:val="24"/>
              </w:rPr>
            </w:pPr>
            <w:r>
              <w:t>Nawiewy dla pasażerów z tyłu</w:t>
            </w:r>
            <w:r w:rsidR="00015116">
              <w:t>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lastRenderedPageBreak/>
              <w:t>13</w:t>
            </w:r>
            <w:r w:rsidR="00D14420">
              <w:t>.</w:t>
            </w:r>
          </w:p>
        </w:tc>
        <w:tc>
          <w:tcPr>
            <w:tcW w:w="10539" w:type="dxa"/>
          </w:tcPr>
          <w:p w:rsidR="00EF13F4" w:rsidRDefault="00B35E87" w:rsidP="000D75D6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Samochód wyposażo</w:t>
            </w:r>
            <w:r w:rsidR="000D75D6" w:rsidRPr="0072227A">
              <w:rPr>
                <w:kern w:val="24"/>
              </w:rPr>
              <w:t>ny w komplet dywaników gumowych.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t>14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72227A" w:rsidRDefault="00D14420" w:rsidP="008E4DBF">
            <w:pPr>
              <w:jc w:val="both"/>
            </w:pPr>
            <w:r w:rsidRPr="0072227A">
              <w:t>Wymiary:</w:t>
            </w:r>
          </w:p>
          <w:p w:rsidR="00D14420" w:rsidRPr="0072227A" w:rsidRDefault="00B80FAA" w:rsidP="008E4DBF">
            <w:pPr>
              <w:jc w:val="both"/>
            </w:pPr>
            <w:r w:rsidRPr="0072227A">
              <w:t xml:space="preserve">Długość całkowita min. </w:t>
            </w:r>
            <w:r w:rsidR="005C6BB6" w:rsidRPr="0072227A">
              <w:t>5</w:t>
            </w:r>
            <w:r w:rsidR="00361733" w:rsidRPr="0072227A">
              <w:t>3</w:t>
            </w:r>
            <w:r w:rsidR="00D14420" w:rsidRPr="0072227A">
              <w:t>00 mm,</w:t>
            </w:r>
          </w:p>
          <w:p w:rsidR="00D14420" w:rsidRPr="0072227A" w:rsidRDefault="00D14420" w:rsidP="008E4DBF">
            <w:pPr>
              <w:jc w:val="both"/>
            </w:pPr>
            <w:r w:rsidRPr="0072227A">
              <w:t xml:space="preserve">Szerokość </w:t>
            </w:r>
            <w:r w:rsidR="00386191" w:rsidRPr="0072227A">
              <w:t xml:space="preserve">całkowita min. </w:t>
            </w:r>
            <w:r w:rsidR="00361733" w:rsidRPr="0072227A">
              <w:t>1900</w:t>
            </w:r>
            <w:r w:rsidR="00B80FAA" w:rsidRPr="0072227A">
              <w:t xml:space="preserve"> mm</w:t>
            </w:r>
            <w:r w:rsidR="00361733" w:rsidRPr="0072227A">
              <w:t>,</w:t>
            </w:r>
          </w:p>
          <w:p w:rsidR="00D14420" w:rsidRPr="0072227A" w:rsidRDefault="00386191" w:rsidP="008E4DBF">
            <w:pPr>
              <w:jc w:val="both"/>
            </w:pPr>
            <w:r w:rsidRPr="0072227A">
              <w:t>Wysokość całkowita max. 19</w:t>
            </w:r>
            <w:r w:rsidR="00B80FAA" w:rsidRPr="0072227A">
              <w:t>5</w:t>
            </w:r>
            <w:r w:rsidRPr="0072227A">
              <w:t>0 mm (bez belki świetlnej),</w:t>
            </w:r>
          </w:p>
          <w:p w:rsidR="00B80FAA" w:rsidRPr="006A662D" w:rsidRDefault="00B80FAA" w:rsidP="008E4DBF">
            <w:pPr>
              <w:jc w:val="both"/>
            </w:pPr>
            <w:r w:rsidRPr="0072227A">
              <w:t>Rozstaw osi min.</w:t>
            </w:r>
            <w:r w:rsidR="00386191" w:rsidRPr="0072227A">
              <w:t xml:space="preserve"> 325</w:t>
            </w:r>
            <w:r w:rsidR="00D14420" w:rsidRPr="0072227A">
              <w:t>0 mm</w:t>
            </w:r>
            <w:r w:rsidR="00386191" w:rsidRPr="0072227A">
              <w:t>,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32280F" w:rsidTr="008E4DBF">
        <w:tc>
          <w:tcPr>
            <w:tcW w:w="796" w:type="dxa"/>
          </w:tcPr>
          <w:p w:rsidR="0032280F" w:rsidRDefault="0072227A" w:rsidP="008E4DBF">
            <w:pPr>
              <w:jc w:val="center"/>
            </w:pPr>
            <w:r>
              <w:t>15.</w:t>
            </w:r>
          </w:p>
        </w:tc>
        <w:tc>
          <w:tcPr>
            <w:tcW w:w="10539" w:type="dxa"/>
          </w:tcPr>
          <w:p w:rsidR="0032280F" w:rsidRPr="0072227A" w:rsidRDefault="0032280F" w:rsidP="0032280F">
            <w:pPr>
              <w:jc w:val="both"/>
            </w:pPr>
            <w:r w:rsidRPr="0072227A">
              <w:t>Samochód wyposażony w uchwyty do mocowania bagażu w przestrzeni bagażowej oraz wieszak do wieszania ubrań</w:t>
            </w:r>
          </w:p>
          <w:p w:rsidR="0032280F" w:rsidRPr="0072227A" w:rsidRDefault="0032280F" w:rsidP="0032280F">
            <w:pPr>
              <w:jc w:val="both"/>
            </w:pPr>
            <w:r w:rsidRPr="0072227A">
              <w:t>specjalnych ratowników o nośności min. 25 kg, zamontowany w górnej części przestrzeni bagażowej. Na uchwycie należy</w:t>
            </w:r>
          </w:p>
          <w:p w:rsidR="0032280F" w:rsidRDefault="0032280F" w:rsidP="0032280F">
            <w:pPr>
              <w:jc w:val="both"/>
            </w:pPr>
            <w:r w:rsidRPr="0072227A">
              <w:t>zamontować min. 6 przesuwanych blokad do wieszaków.</w:t>
            </w:r>
          </w:p>
        </w:tc>
        <w:tc>
          <w:tcPr>
            <w:tcW w:w="2127" w:type="dxa"/>
          </w:tcPr>
          <w:p w:rsidR="0032280F" w:rsidRDefault="0032280F" w:rsidP="008E4DBF">
            <w:pPr>
              <w:jc w:val="both"/>
              <w:rPr>
                <w:kern w:val="24"/>
              </w:rPr>
            </w:pPr>
          </w:p>
        </w:tc>
      </w:tr>
      <w:tr w:rsidR="0032280F" w:rsidTr="008E4DBF">
        <w:tc>
          <w:tcPr>
            <w:tcW w:w="796" w:type="dxa"/>
          </w:tcPr>
          <w:p w:rsidR="0032280F" w:rsidRDefault="0072227A" w:rsidP="008E4DBF">
            <w:pPr>
              <w:jc w:val="center"/>
            </w:pPr>
            <w:r>
              <w:t>16.</w:t>
            </w:r>
          </w:p>
        </w:tc>
        <w:tc>
          <w:tcPr>
            <w:tcW w:w="10539" w:type="dxa"/>
          </w:tcPr>
          <w:p w:rsidR="0032280F" w:rsidRDefault="009D0E5D" w:rsidP="008E4DBF">
            <w:pPr>
              <w:jc w:val="both"/>
            </w:pPr>
            <w:r w:rsidRPr="0072227A">
              <w:t>Samochód wyposażony w h</w:t>
            </w:r>
            <w:r w:rsidR="0032280F" w:rsidRPr="0072227A">
              <w:t>ak holowniczy kulowy do holowania przyczepy o dopuszczalnej masie całkowitej dostosowanej do masy samochodu, wraz ze złączem elektrycznym (gniazdo 13-pinowe oraz dodatkowy adapter (przejściówka) 13/7 pin).</w:t>
            </w:r>
          </w:p>
        </w:tc>
        <w:tc>
          <w:tcPr>
            <w:tcW w:w="2127" w:type="dxa"/>
          </w:tcPr>
          <w:p w:rsidR="0032280F" w:rsidRDefault="0032280F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t>17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Pojazd musi spełniać wymagania polskich przepisów o ruchu drogowym, z uwzględnieniem wymagań dla dotyczących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pojazdów uprzywilejowanych zgodnie z rozporządzeniem Ministra Infrastruktury z 31 grudnia 2002 w sprawie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lastRenderedPageBreak/>
              <w:t>warunków technicznych pojazdów oraz zakresu ich niezbędnego wyposażenia (</w:t>
            </w:r>
            <w:proofErr w:type="spellStart"/>
            <w:r w:rsidRPr="0072227A">
              <w:rPr>
                <w:kern w:val="24"/>
              </w:rPr>
              <w:t>t.j</w:t>
            </w:r>
            <w:proofErr w:type="spellEnd"/>
            <w:r w:rsidRPr="0072227A">
              <w:rPr>
                <w:kern w:val="24"/>
              </w:rPr>
              <w:t>. Dz. U. z 2016 r. poz. 2022 ze zmianami) oraz być wyposażony w: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1) Urządzenie akustyczne pojazdu uprzywilejowanego umożliwiającego uruchomienie sygnalizacji akustycznej oraz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umożliwiające podawanie komunikatów słownych składające się co najmniej z następujących elementów: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a) Wzmacniacza sygnałowego (modulatora) o mocy wyjściowej min. 200W z min. 3 modulowanymi sygnałami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dwutonowymi. Modulator („pilot”) zamontowany w sposób nie utrudniający widoczności kierowcy.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b) jednego lub dwóch neodymowych głośników kompaktowych o mocy min. 100W każdy zapewniających ekwiwalentny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 xml:space="preserve">poziom ciśnienia akustycznego min. 120 </w:t>
            </w:r>
            <w:proofErr w:type="spellStart"/>
            <w:r w:rsidRPr="0072227A">
              <w:rPr>
                <w:kern w:val="24"/>
              </w:rPr>
              <w:t>dB</w:t>
            </w:r>
            <w:proofErr w:type="spellEnd"/>
            <w:r w:rsidRPr="0072227A">
              <w:rPr>
                <w:kern w:val="24"/>
              </w:rPr>
              <w:t xml:space="preserve"> (A) z odległości 3 metrów od pojazdu (dla całego układu; badania wykonane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zgodnie z warunkami badań określonymi w regulaminie R28 EKG/ONZ). Głośniki przystosowane fabrycznie do montażu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zewnętrznego, zamontowane w sposób gwarantujący rozchodzenie się sygnału do przodu wzdłuż osi wzdłużnej pojazdu,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dopasowane impedancyjnie do wzmacniacza celem uzyskania maksymalnej efektywności i bezpieczeństwa; instalacja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głośników zabezpieczona przed uszkodzeniem i czynnikami atmosferycznymi. Montaż w taki sposób, aby przednia część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głośnika była wmontowana w atrapę chłodnicy (grill) lub w zderzak przedni.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 xml:space="preserve">2) Na dachu pojazdu </w:t>
            </w:r>
            <w:proofErr w:type="spellStart"/>
            <w:r w:rsidRPr="0072227A">
              <w:rPr>
                <w:kern w:val="24"/>
              </w:rPr>
              <w:t>niskoprofilowa</w:t>
            </w:r>
            <w:proofErr w:type="spellEnd"/>
            <w:r w:rsidRPr="0072227A">
              <w:rPr>
                <w:kern w:val="24"/>
              </w:rPr>
              <w:t xml:space="preserve"> belka sygnalizacyjna LED w obudowie wykonanej z poliwęglanu (TB2). Belka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dopasowana do szerokości dachu o wysokości wraz z mocowaniem max 100 mm. Układ sterowania (podłączenie) belką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musi zapewnić możliwość włączenia samej sygnalizacji świetlnej (bez sygnalizacji dźwiękowej) oraz działanie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sygnalizacji świetlnej musi być możliwe również przy wyjętym kluczyku ze stacyjki pojazdu. Belka nie może wystawać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poza obrys dachu i musi być zamontowana w sposób umożliwiający mycie pojazdu w myjni automatycznej szczotkowej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bez konieczności jej demontażu. Belka wypełniona na całej długości modułami LED barwy niebieskiej zapewniającymi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świecenie min. do przodu pojazdu oraz w częściach skrajnych zgodnie z wytycznymi R 65 EKG – klasa 2 (lub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równoważnymi).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3) W przedniej części pojazdu, w atrapie chłodnicy lub zderzaku przednim muszą być zamontowane dwie lampy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kierunkowe LED o barwie światła niebieskiej z diodami o wysokiej światłości (XB2). Każda lampa o mocy min. 4W.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Nie dopuszcza się montażu za atrapą chłodnicy.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4) W przednim zderzaku, po jego bokach muszą być zamontowane dwie lampy kierunkowe LED o barwie światła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niebieskiej z diodami o wysokiej światłości (każda lampa o mocy min. 4W). Jedna z każdej strony.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5) W tylnej części pojazdu zamontowane dwie lampy sygnalizacyjne 360o – LED ze światłem niebieskim z możliwością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wyłączenia w przypadku jazdy w kolumnie. Lampy spełniające wymagania R65 EKG/ONZ) - klasa 2 (lub równoważne).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6) Całość oświetlenia pojazdu uprzywilejowanego musi spełniać wymagania R65 EKG/ONZ dla klasy 2 dla światła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niebieskiego (lub równoważne). Dokumenty potwierdzające spełnienie tych wymogów (świadectwo homologacji)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muszą być przekazane w trakcie inspekcji produkcyjnej lub przy odbiorze samochodów.</w:t>
            </w:r>
          </w:p>
          <w:p w:rsidR="005138F9" w:rsidRPr="0072227A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7) Pas wyróżniający barwy czerwieni sygnałowej wokół pojazdu wykonany z taśmy min. klasy C.</w:t>
            </w:r>
          </w:p>
          <w:p w:rsidR="005138F9" w:rsidRPr="001A7D88" w:rsidRDefault="005138F9" w:rsidP="005138F9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8) Napis „STRAƵ” i numer operacyjny umieszczony po obu stronach pojazdu w kolorze białym (odblaskowym).</w:t>
            </w:r>
          </w:p>
        </w:tc>
        <w:tc>
          <w:tcPr>
            <w:tcW w:w="2127" w:type="dxa"/>
          </w:tcPr>
          <w:p w:rsidR="00D14420" w:rsidRDefault="00D14420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72227A" w:rsidP="008E4DBF">
            <w:pPr>
              <w:jc w:val="center"/>
            </w:pPr>
            <w:r>
              <w:lastRenderedPageBreak/>
              <w:t>18</w:t>
            </w:r>
            <w:r w:rsidR="00D14420">
              <w:t>.</w:t>
            </w:r>
          </w:p>
        </w:tc>
        <w:tc>
          <w:tcPr>
            <w:tcW w:w="10539" w:type="dxa"/>
            <w:vAlign w:val="center"/>
          </w:tcPr>
          <w:p w:rsidR="0093554A" w:rsidRPr="0072227A" w:rsidRDefault="0093554A" w:rsidP="0093554A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Wykonawcy.</w:t>
            </w:r>
          </w:p>
          <w:p w:rsidR="00D14420" w:rsidRPr="0093554A" w:rsidRDefault="0093554A" w:rsidP="0093554A">
            <w:pPr>
              <w:jc w:val="both"/>
              <w:rPr>
                <w:color w:val="00B050"/>
                <w:kern w:val="24"/>
              </w:rPr>
            </w:pPr>
            <w:r w:rsidRPr="0072227A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127" w:type="dxa"/>
          </w:tcPr>
          <w:p w:rsidR="00D14420" w:rsidRPr="00C92163" w:rsidRDefault="00D14420" w:rsidP="008E4DBF">
            <w:pPr>
              <w:jc w:val="both"/>
              <w:rPr>
                <w:kern w:val="24"/>
              </w:rPr>
            </w:pPr>
          </w:p>
        </w:tc>
      </w:tr>
      <w:tr w:rsidR="00A97762" w:rsidTr="008E4DBF">
        <w:tc>
          <w:tcPr>
            <w:tcW w:w="796" w:type="dxa"/>
          </w:tcPr>
          <w:p w:rsidR="00A97762" w:rsidRDefault="0072227A" w:rsidP="008E4DBF">
            <w:pPr>
              <w:jc w:val="center"/>
            </w:pPr>
            <w:r>
              <w:t>19</w:t>
            </w:r>
            <w:r w:rsidR="00C11D54">
              <w:t>.</w:t>
            </w:r>
          </w:p>
        </w:tc>
        <w:tc>
          <w:tcPr>
            <w:tcW w:w="10539" w:type="dxa"/>
            <w:vAlign w:val="center"/>
          </w:tcPr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 xml:space="preserve">W kabinie kierowcy zamontowany dwusystemowy radiotelefon przewoźny </w:t>
            </w:r>
            <w:r w:rsidR="000D75D6" w:rsidRPr="0072227A">
              <w:rPr>
                <w:kern w:val="24"/>
              </w:rPr>
              <w:t xml:space="preserve">wyposażony w </w:t>
            </w:r>
            <w:proofErr w:type="spellStart"/>
            <w:r w:rsidR="000D75D6" w:rsidRPr="0072227A">
              <w:rPr>
                <w:kern w:val="24"/>
              </w:rPr>
              <w:t>modul</w:t>
            </w:r>
            <w:proofErr w:type="spellEnd"/>
            <w:r w:rsidR="000D75D6" w:rsidRPr="0072227A">
              <w:rPr>
                <w:kern w:val="24"/>
              </w:rPr>
              <w:t xml:space="preserve"> GPS </w:t>
            </w:r>
            <w:r w:rsidRPr="0072227A">
              <w:rPr>
                <w:kern w:val="24"/>
              </w:rPr>
              <w:t xml:space="preserve">spełniający minimalne </w:t>
            </w:r>
            <w:r w:rsidRPr="0072227A">
              <w:rPr>
                <w:kern w:val="24"/>
              </w:rPr>
              <w:lastRenderedPageBreak/>
              <w:t xml:space="preserve">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(Dz. Urz. KGPSP.2019.7). Radiotelefon powinien mieć możliwość maskowania korespondencji w trybie cyfrowym DMR </w:t>
            </w:r>
            <w:proofErr w:type="spellStart"/>
            <w:r w:rsidRPr="0072227A">
              <w:rPr>
                <w:kern w:val="24"/>
              </w:rPr>
              <w:t>Tier</w:t>
            </w:r>
            <w:proofErr w:type="spellEnd"/>
            <w:r w:rsidRPr="0072227A">
              <w:rPr>
                <w:kern w:val="24"/>
              </w:rPr>
              <w:t xml:space="preserve"> II, algorytmem ARC4 o długości klucza 40 bitów. Instalacja antenowa - antena samochodowa VHF wraz</w:t>
            </w:r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z fiderami antenowymi o parametrach:</w:t>
            </w:r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a) Długość elektryczna anteny: λ/4</w:t>
            </w:r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b) Impedancja: 50 Ω</w:t>
            </w:r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c) Pasmo pracy: 144-174 MHz</w:t>
            </w:r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 xml:space="preserve">d) Zysk energetyczny: min. 2,0 </w:t>
            </w:r>
            <w:proofErr w:type="spellStart"/>
            <w:r w:rsidRPr="0072227A">
              <w:rPr>
                <w:kern w:val="24"/>
              </w:rPr>
              <w:t>dBi</w:t>
            </w:r>
            <w:proofErr w:type="spellEnd"/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e) Polaryzacja: pionowa</w:t>
            </w:r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f) Strojenie: Skracanie pręta antenowego.</w:t>
            </w:r>
          </w:p>
          <w:p w:rsidR="00BE2DB5" w:rsidRPr="0072227A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Wraz z radiotelefonem należy dostarczyć oprogramowanie CPS i okablowanie niezbędne do programowania radiotelefonu kompatybilne z systemem Microsoft Windows 10. Wymagany WFS dla f=149,0000 mniejszy, równy 1,3. Należy dostarczyć wykres WFS dla f=149,0000 i szerokości pasma 20 kHz dla anteny. Urządzenia fabryczne samochodu oraz pozostałe zamontowane w trakcie zabudowy pojazdu nie mogą powodować zakłóceń w pracy urządzeń łączności.</w:t>
            </w:r>
          </w:p>
          <w:p w:rsidR="00C11D54" w:rsidRPr="00556EA8" w:rsidRDefault="00BE2DB5" w:rsidP="00BE2DB5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Miejsce montażu radiotelefonu wraz z osprzętem należy uzgodnić z Zamawiającym w trakcie realizacji zamówienia.</w:t>
            </w:r>
          </w:p>
        </w:tc>
        <w:tc>
          <w:tcPr>
            <w:tcW w:w="2127" w:type="dxa"/>
          </w:tcPr>
          <w:p w:rsidR="00A97762" w:rsidRPr="00C92163" w:rsidRDefault="00A97762" w:rsidP="008E4DBF">
            <w:pPr>
              <w:jc w:val="both"/>
              <w:rPr>
                <w:kern w:val="24"/>
              </w:rPr>
            </w:pPr>
          </w:p>
        </w:tc>
      </w:tr>
      <w:tr w:rsidR="000D75D6" w:rsidTr="008E4DBF">
        <w:tc>
          <w:tcPr>
            <w:tcW w:w="796" w:type="dxa"/>
          </w:tcPr>
          <w:p w:rsidR="000D75D6" w:rsidRDefault="009D6971" w:rsidP="008E4DBF">
            <w:pPr>
              <w:jc w:val="center"/>
            </w:pPr>
            <w:r>
              <w:lastRenderedPageBreak/>
              <w:t>20</w:t>
            </w:r>
          </w:p>
        </w:tc>
        <w:tc>
          <w:tcPr>
            <w:tcW w:w="10539" w:type="dxa"/>
            <w:vAlign w:val="center"/>
          </w:tcPr>
          <w:p w:rsidR="000D75D6" w:rsidRPr="0072227A" w:rsidRDefault="000D75D6" w:rsidP="000D75D6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Nie dopuszcza się montażu urządzeń na desce rozdzielczej pojazdu. Dotyczy to manipulatora/pilota urządzeń pojazdu</w:t>
            </w:r>
          </w:p>
          <w:p w:rsidR="000D75D6" w:rsidRPr="0072227A" w:rsidRDefault="000D75D6" w:rsidP="000D75D6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uprzywilejowanego, radiotelefonu oraz dodatkowych głośników. Przewody radiostacji i pilota nie mogą również zwisać</w:t>
            </w:r>
          </w:p>
          <w:p w:rsidR="000D75D6" w:rsidRPr="0072227A" w:rsidRDefault="000D75D6" w:rsidP="000D75D6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swobodnie z sufitu pojazdu i ograniczać pola widzenia kierowcy.</w:t>
            </w:r>
          </w:p>
          <w:p w:rsidR="000D75D6" w:rsidRPr="00556EA8" w:rsidRDefault="000D75D6" w:rsidP="000D75D6">
            <w:pPr>
              <w:jc w:val="both"/>
              <w:rPr>
                <w:kern w:val="24"/>
              </w:rPr>
            </w:pPr>
            <w:r w:rsidRPr="0072227A">
              <w:rPr>
                <w:kern w:val="24"/>
              </w:rPr>
              <w:t>Dopuszcza się użycia przycisków PPT (</w:t>
            </w:r>
            <w:proofErr w:type="spellStart"/>
            <w:r w:rsidRPr="0072227A">
              <w:rPr>
                <w:kern w:val="24"/>
              </w:rPr>
              <w:t>push</w:t>
            </w:r>
            <w:proofErr w:type="spellEnd"/>
            <w:r w:rsidRPr="0072227A">
              <w:rPr>
                <w:kern w:val="24"/>
              </w:rPr>
              <w:t xml:space="preserve"> to talk) dla radiotelefonu. Montaż przycisku należy ustalić z zamawiającym.</w:t>
            </w:r>
          </w:p>
        </w:tc>
        <w:tc>
          <w:tcPr>
            <w:tcW w:w="2127" w:type="dxa"/>
          </w:tcPr>
          <w:p w:rsidR="000D75D6" w:rsidRPr="00C92163" w:rsidRDefault="000D75D6" w:rsidP="008E4DBF">
            <w:pPr>
              <w:jc w:val="both"/>
              <w:rPr>
                <w:kern w:val="24"/>
              </w:rPr>
            </w:pPr>
          </w:p>
        </w:tc>
      </w:tr>
      <w:tr w:rsidR="0072227A" w:rsidTr="008E4DBF">
        <w:tc>
          <w:tcPr>
            <w:tcW w:w="796" w:type="dxa"/>
          </w:tcPr>
          <w:p w:rsidR="0072227A" w:rsidRDefault="009D6971" w:rsidP="008E4DBF">
            <w:pPr>
              <w:jc w:val="center"/>
            </w:pPr>
            <w:r>
              <w:t>21</w:t>
            </w:r>
            <w:r w:rsidR="0072227A">
              <w:t>.</w:t>
            </w:r>
          </w:p>
        </w:tc>
        <w:tc>
          <w:tcPr>
            <w:tcW w:w="10539" w:type="dxa"/>
            <w:vAlign w:val="center"/>
          </w:tcPr>
          <w:p w:rsidR="0072227A" w:rsidRPr="003B3F92" w:rsidRDefault="004604C7" w:rsidP="000D75D6">
            <w:pPr>
              <w:jc w:val="both"/>
              <w:rPr>
                <w:kern w:val="24"/>
              </w:rPr>
            </w:pPr>
            <w:r w:rsidRPr="003B3F92">
              <w:rPr>
                <w:kern w:val="24"/>
              </w:rPr>
              <w:t xml:space="preserve">Pojazd wyposażony w Terminal AVL – 1 </w:t>
            </w:r>
            <w:proofErr w:type="spellStart"/>
            <w:r w:rsidRPr="003B3F92">
              <w:rPr>
                <w:kern w:val="24"/>
              </w:rPr>
              <w:t>kpl</w:t>
            </w:r>
            <w:proofErr w:type="spellEnd"/>
            <w:r w:rsidRPr="003B3F92">
              <w:rPr>
                <w:kern w:val="24"/>
              </w:rPr>
              <w:t>., zgodnie z zał. 1 a.</w:t>
            </w:r>
          </w:p>
        </w:tc>
        <w:tc>
          <w:tcPr>
            <w:tcW w:w="2127" w:type="dxa"/>
          </w:tcPr>
          <w:p w:rsidR="0072227A" w:rsidRPr="00C92163" w:rsidRDefault="0072227A" w:rsidP="008E4DBF">
            <w:pPr>
              <w:jc w:val="both"/>
              <w:rPr>
                <w:kern w:val="24"/>
              </w:rPr>
            </w:pPr>
          </w:p>
        </w:tc>
      </w:tr>
      <w:tr w:rsidR="0072227A" w:rsidTr="008E4DBF">
        <w:tc>
          <w:tcPr>
            <w:tcW w:w="796" w:type="dxa"/>
          </w:tcPr>
          <w:p w:rsidR="0072227A" w:rsidRDefault="009D6971" w:rsidP="008E4DBF">
            <w:pPr>
              <w:jc w:val="center"/>
            </w:pPr>
            <w:r>
              <w:t>22.</w:t>
            </w:r>
          </w:p>
        </w:tc>
        <w:tc>
          <w:tcPr>
            <w:tcW w:w="10539" w:type="dxa"/>
            <w:vAlign w:val="center"/>
          </w:tcPr>
          <w:p w:rsidR="0072227A" w:rsidRPr="000E53D7" w:rsidRDefault="0072227A" w:rsidP="0072227A">
            <w:p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 xml:space="preserve">Pojazd powinien być wyposażony w </w:t>
            </w:r>
            <w:proofErr w:type="spellStart"/>
            <w:r w:rsidRPr="000E53D7">
              <w:rPr>
                <w:kern w:val="24"/>
              </w:rPr>
              <w:t>adaptywny</w:t>
            </w:r>
            <w:proofErr w:type="spellEnd"/>
            <w:r w:rsidRPr="000E53D7">
              <w:rPr>
                <w:kern w:val="24"/>
              </w:rPr>
              <w:t>, bezobsługowy układ prostowniczy do ładowania akumulatorów w</w:t>
            </w:r>
          </w:p>
          <w:p w:rsidR="0072227A" w:rsidRPr="000E53D7" w:rsidRDefault="0072227A" w:rsidP="0072227A">
            <w:p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>garażu z zewnętrznego źródła 230 V (w wykonaniu profesjonalnym), przystosowany do pracy z zamontowanymi</w:t>
            </w:r>
          </w:p>
          <w:p w:rsidR="0072227A" w:rsidRPr="000E53D7" w:rsidRDefault="0072227A" w:rsidP="0072227A">
            <w:p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>akumulatorami o max. prądzie ładowania dostosowanym do pojemności akumulatorów (stopień wykonania min. IP 44,</w:t>
            </w:r>
          </w:p>
          <w:p w:rsidR="0072227A" w:rsidRPr="000E53D7" w:rsidRDefault="0072227A" w:rsidP="0072227A">
            <w:p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>oznakowanie CE) oraz złącze (gniazdo z wtyczką) prądu elektrycznego o napięciu ~ 230 V. Instalacja ładowarki</w:t>
            </w:r>
          </w:p>
          <w:p w:rsidR="0072227A" w:rsidRPr="000E53D7" w:rsidRDefault="0072227A" w:rsidP="0072227A">
            <w:p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>wykonana w sposób uniemożliwiający uruchomienie pojazdu z podłączonym przewodem ładowania.</w:t>
            </w:r>
          </w:p>
          <w:p w:rsidR="0072227A" w:rsidRPr="000E53D7" w:rsidRDefault="0072227A" w:rsidP="0072227A">
            <w:p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>Podłączenie pojazdu musi być możliwe przy zamkniętym pojeździe (wraz z szybami). Miejsce montażu gniazda</w:t>
            </w:r>
          </w:p>
          <w:p w:rsidR="0072227A" w:rsidRPr="000E53D7" w:rsidRDefault="0072227A" w:rsidP="0072227A">
            <w:pPr>
              <w:jc w:val="both"/>
              <w:rPr>
                <w:kern w:val="24"/>
              </w:rPr>
            </w:pPr>
            <w:r w:rsidRPr="000E53D7">
              <w:rPr>
                <w:kern w:val="24"/>
              </w:rPr>
              <w:t>ładowania zostanie ustalone podczas inspekcji produkcyjnej.</w:t>
            </w:r>
          </w:p>
        </w:tc>
        <w:tc>
          <w:tcPr>
            <w:tcW w:w="2127" w:type="dxa"/>
          </w:tcPr>
          <w:p w:rsidR="0072227A" w:rsidRPr="00C92163" w:rsidRDefault="0072227A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9D6971" w:rsidP="008E4DBF">
            <w:pPr>
              <w:jc w:val="center"/>
            </w:pPr>
            <w:r>
              <w:t>23</w:t>
            </w:r>
            <w:r w:rsidR="00264ADD">
              <w:t>.</w:t>
            </w:r>
          </w:p>
        </w:tc>
        <w:tc>
          <w:tcPr>
            <w:tcW w:w="10539" w:type="dxa"/>
            <w:vAlign w:val="center"/>
          </w:tcPr>
          <w:p w:rsidR="00BE2DB5" w:rsidRPr="00556EA8" w:rsidRDefault="00264ADD" w:rsidP="008E4DBF">
            <w:pPr>
              <w:jc w:val="both"/>
              <w:rPr>
                <w:kern w:val="24"/>
              </w:rPr>
            </w:pPr>
            <w:r w:rsidRPr="00556EA8">
              <w:rPr>
                <w:kern w:val="24"/>
              </w:rPr>
              <w:t>Urządzenia fabryczne samochodu i pozostałe zamontowane w zabudowie pojazdu nie mogą powodować zakłóceń pracy urządzeń łączności.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BE2DB5" w:rsidTr="008E4DBF">
        <w:tc>
          <w:tcPr>
            <w:tcW w:w="796" w:type="dxa"/>
          </w:tcPr>
          <w:p w:rsidR="00BE2DB5" w:rsidRDefault="009D6971" w:rsidP="008E4DBF">
            <w:pPr>
              <w:jc w:val="center"/>
            </w:pPr>
            <w:r>
              <w:t>24</w:t>
            </w:r>
            <w:r w:rsidR="00264ADD">
              <w:t>.</w:t>
            </w:r>
          </w:p>
        </w:tc>
        <w:tc>
          <w:tcPr>
            <w:tcW w:w="10539" w:type="dxa"/>
            <w:vAlign w:val="center"/>
          </w:tcPr>
          <w:p w:rsidR="00BE2DB5" w:rsidRPr="00C92163" w:rsidRDefault="00264ADD" w:rsidP="008E4DBF">
            <w:pPr>
              <w:jc w:val="both"/>
              <w:rPr>
                <w:kern w:val="24"/>
              </w:rPr>
            </w:pPr>
            <w:r w:rsidRPr="00264ADD">
              <w:rPr>
                <w:kern w:val="24"/>
              </w:rPr>
              <w:t>Z pojazdem Zamawiający dostarczy wszystkie potrzebne dokumenty do rejestracji pojazdu jako pojazd specjalny oraz badanie techniczne dla pojazdów uprzywilejowanych.</w:t>
            </w:r>
          </w:p>
        </w:tc>
        <w:tc>
          <w:tcPr>
            <w:tcW w:w="2127" w:type="dxa"/>
          </w:tcPr>
          <w:p w:rsidR="00BE2DB5" w:rsidRPr="00C92163" w:rsidRDefault="00BE2DB5" w:rsidP="008E4DBF">
            <w:pPr>
              <w:jc w:val="both"/>
              <w:rPr>
                <w:kern w:val="24"/>
              </w:rPr>
            </w:pPr>
          </w:p>
        </w:tc>
      </w:tr>
      <w:tr w:rsidR="00D14420" w:rsidTr="008E4DBF">
        <w:tc>
          <w:tcPr>
            <w:tcW w:w="796" w:type="dxa"/>
          </w:tcPr>
          <w:p w:rsidR="00D14420" w:rsidRDefault="009D6971" w:rsidP="008E4DBF">
            <w:pPr>
              <w:jc w:val="center"/>
            </w:pPr>
            <w:r>
              <w:t>25</w:t>
            </w:r>
            <w:r w:rsidR="00D14420">
              <w:t>.</w:t>
            </w:r>
          </w:p>
        </w:tc>
        <w:tc>
          <w:tcPr>
            <w:tcW w:w="10539" w:type="dxa"/>
          </w:tcPr>
          <w:p w:rsidR="00D14420" w:rsidRPr="00A93A78" w:rsidRDefault="00D14420" w:rsidP="00DB1B76">
            <w:pPr>
              <w:jc w:val="both"/>
            </w:pPr>
            <w:r w:rsidRPr="00A93A78">
              <w:t xml:space="preserve">Wykonawca udzieli min. 24 miesiące gwarancji </w:t>
            </w:r>
            <w:r w:rsidR="00DB1B76">
              <w:t>bez limitu kilometrów.</w:t>
            </w:r>
          </w:p>
        </w:tc>
        <w:tc>
          <w:tcPr>
            <w:tcW w:w="2127" w:type="dxa"/>
          </w:tcPr>
          <w:p w:rsidR="00D14420" w:rsidRPr="00A93A78" w:rsidRDefault="00D14420" w:rsidP="008E4DBF">
            <w:pPr>
              <w:jc w:val="both"/>
            </w:pPr>
          </w:p>
        </w:tc>
      </w:tr>
    </w:tbl>
    <w:p w:rsidR="0075264B" w:rsidRDefault="0075264B"/>
    <w:sectPr w:rsidR="0075264B" w:rsidSect="00D1442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24E6"/>
    <w:multiLevelType w:val="hybridMultilevel"/>
    <w:tmpl w:val="686691CE"/>
    <w:lvl w:ilvl="0" w:tplc="8B56D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0B1"/>
    <w:rsid w:val="0001041D"/>
    <w:rsid w:val="000119C6"/>
    <w:rsid w:val="00015116"/>
    <w:rsid w:val="00084516"/>
    <w:rsid w:val="000D75D6"/>
    <w:rsid w:val="000E53D7"/>
    <w:rsid w:val="000F4E8E"/>
    <w:rsid w:val="0014411C"/>
    <w:rsid w:val="001D533A"/>
    <w:rsid w:val="001E6D17"/>
    <w:rsid w:val="001F3AA0"/>
    <w:rsid w:val="002114DF"/>
    <w:rsid w:val="00264ADD"/>
    <w:rsid w:val="00285073"/>
    <w:rsid w:val="002D1EA5"/>
    <w:rsid w:val="0032280F"/>
    <w:rsid w:val="00361733"/>
    <w:rsid w:val="00386191"/>
    <w:rsid w:val="003B3F92"/>
    <w:rsid w:val="003E2797"/>
    <w:rsid w:val="00416421"/>
    <w:rsid w:val="004604C7"/>
    <w:rsid w:val="004900F2"/>
    <w:rsid w:val="004959D1"/>
    <w:rsid w:val="004B13C5"/>
    <w:rsid w:val="004B57CD"/>
    <w:rsid w:val="004D2906"/>
    <w:rsid w:val="004D5505"/>
    <w:rsid w:val="004E21B0"/>
    <w:rsid w:val="00500F3F"/>
    <w:rsid w:val="005050AA"/>
    <w:rsid w:val="005138F9"/>
    <w:rsid w:val="005218B1"/>
    <w:rsid w:val="00524290"/>
    <w:rsid w:val="00556EA8"/>
    <w:rsid w:val="00557319"/>
    <w:rsid w:val="00572307"/>
    <w:rsid w:val="00575B96"/>
    <w:rsid w:val="00587CA8"/>
    <w:rsid w:val="00594FB7"/>
    <w:rsid w:val="005B2E2B"/>
    <w:rsid w:val="005B5236"/>
    <w:rsid w:val="005C6BB6"/>
    <w:rsid w:val="005D4044"/>
    <w:rsid w:val="005D603D"/>
    <w:rsid w:val="005E4D5D"/>
    <w:rsid w:val="00610134"/>
    <w:rsid w:val="006513A0"/>
    <w:rsid w:val="00656382"/>
    <w:rsid w:val="006D25FB"/>
    <w:rsid w:val="006F0446"/>
    <w:rsid w:val="0072227A"/>
    <w:rsid w:val="0075264B"/>
    <w:rsid w:val="0076398C"/>
    <w:rsid w:val="007A5511"/>
    <w:rsid w:val="007C569C"/>
    <w:rsid w:val="008510B1"/>
    <w:rsid w:val="00860307"/>
    <w:rsid w:val="00886729"/>
    <w:rsid w:val="008E0920"/>
    <w:rsid w:val="008F5681"/>
    <w:rsid w:val="00926CF7"/>
    <w:rsid w:val="0093554A"/>
    <w:rsid w:val="00955505"/>
    <w:rsid w:val="0097715F"/>
    <w:rsid w:val="009812AE"/>
    <w:rsid w:val="009C1CF7"/>
    <w:rsid w:val="009D0E5D"/>
    <w:rsid w:val="009D6971"/>
    <w:rsid w:val="00A43CB1"/>
    <w:rsid w:val="00A63CC7"/>
    <w:rsid w:val="00A97762"/>
    <w:rsid w:val="00B35E87"/>
    <w:rsid w:val="00B66DF1"/>
    <w:rsid w:val="00B7115E"/>
    <w:rsid w:val="00B73CDD"/>
    <w:rsid w:val="00B80FAA"/>
    <w:rsid w:val="00BC31F8"/>
    <w:rsid w:val="00BC40F3"/>
    <w:rsid w:val="00BE2DB5"/>
    <w:rsid w:val="00C11D54"/>
    <w:rsid w:val="00C417B8"/>
    <w:rsid w:val="00D14420"/>
    <w:rsid w:val="00D2575E"/>
    <w:rsid w:val="00D350F4"/>
    <w:rsid w:val="00D37077"/>
    <w:rsid w:val="00D6423D"/>
    <w:rsid w:val="00DB1B76"/>
    <w:rsid w:val="00E05340"/>
    <w:rsid w:val="00E1011F"/>
    <w:rsid w:val="00E74887"/>
    <w:rsid w:val="00ED2452"/>
    <w:rsid w:val="00ED649D"/>
    <w:rsid w:val="00EF13F4"/>
    <w:rsid w:val="00F57223"/>
    <w:rsid w:val="00F92A77"/>
    <w:rsid w:val="00FB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  <w:style w:type="paragraph" w:styleId="Akapitzlist">
    <w:name w:val="List Paragraph"/>
    <w:basedOn w:val="Normalny"/>
    <w:uiPriority w:val="34"/>
    <w:qFormat/>
    <w:rsid w:val="00E101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cskcde">
    <w:name w:val="cskcde"/>
    <w:basedOn w:val="Domylnaczcionkaakapitu"/>
    <w:rsid w:val="006D25FB"/>
  </w:style>
  <w:style w:type="paragraph" w:styleId="Akapitzlist">
    <w:name w:val="List Paragraph"/>
    <w:basedOn w:val="Normalny"/>
    <w:uiPriority w:val="34"/>
    <w:qFormat/>
    <w:rsid w:val="00E10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8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1423</TotalTime>
  <Pages>5</Pages>
  <Words>1844</Words>
  <Characters>11067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g.musial</dc:creator>
  <cp:keywords/>
  <dc:description/>
  <cp:lastModifiedBy>Maciej Supera</cp:lastModifiedBy>
  <cp:revision>11</cp:revision>
  <dcterms:created xsi:type="dcterms:W3CDTF">2020-09-16T10:52:00Z</dcterms:created>
  <dcterms:modified xsi:type="dcterms:W3CDTF">2024-09-30T11:06:00Z</dcterms:modified>
</cp:coreProperties>
</file>